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黑体_GBK" w:hAnsi="仿宋" w:eastAsia="方正黑体_GBK" w:cs="仿宋"/>
          <w:b w:val="0"/>
          <w:bCs w:val="0"/>
          <w:kern w:val="0"/>
          <w:sz w:val="30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>
      <w:pPr>
        <w:widowControl/>
        <w:spacing w:line="576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  <w:t>（供应商名称）</w:t>
      </w:r>
    </w:p>
    <w:p>
      <w:pPr>
        <w:widowControl/>
        <w:spacing w:line="576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  <w:t>关于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  <w:lang w:val="en-US" w:eastAsia="zh-CN"/>
        </w:rPr>
        <w:t>成都杜甫草堂博物馆</w:t>
      </w:r>
    </w:p>
    <w:p>
      <w:pPr>
        <w:widowControl/>
        <w:spacing w:line="576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  <w:lang w:val="en-US" w:eastAsia="zh-CN"/>
        </w:rPr>
        <w:t>2027年财务咨询服务项目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  <w:t>的回复</w:t>
      </w:r>
    </w:p>
    <w:p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kern w:val="0"/>
          <w:sz w:val="32"/>
          <w:szCs w:val="30"/>
          <w:lang w:val="en-US" w:eastAsia="zh-CN"/>
        </w:rPr>
        <w:t>成都杜甫草堂博物馆</w:t>
      </w:r>
      <w:r>
        <w:rPr>
          <w:rFonts w:eastAsia="方正仿宋_GBK"/>
          <w:kern w:val="0"/>
          <w:sz w:val="32"/>
          <w:szCs w:val="30"/>
        </w:rPr>
        <w:t>：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X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X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</w:rPr>
        <w:t>成都杜甫草堂博物馆2027年财务咨询服务项目的公告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相关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>
      <w:pPr>
        <w:jc w:val="right"/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478C79A-AD00-42FC-8E88-EE2AE29E3BAA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B220C43-888A-48CA-955F-EF0AD30A373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AC91D83-57CA-42C9-8728-9EC743AEFEA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FFF06EE-2388-493A-8526-A1E7493409A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Noto Sans SC Thin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方正公文小标宋">
    <w:altName w:val="方正公文小标宋"/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18A08725-A263-4093-8371-2507707F1A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wYjljZWQyNTk2NTI3ZWI5NDdjZTBkNjBlNDY1N2MifQ=="/>
  </w:docVars>
  <w:rsids>
    <w:rsidRoot w:val="309040FA"/>
    <w:rsid w:val="14B41806"/>
    <w:rsid w:val="3090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2026-10-26T07:00:00Z</dcterms:created>
  <dc:creator>WPS_1574992599</dc:creator>
  <cp:lastModifiedBy>WPS_1574992599</cp:lastModifiedBy>
  <dcterms:modified xsi:type="dcterms:W3CDTF">2026-10-26T07:04:34Z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EFC47E8E5BDD4676A2AD90CDE0698A30_11</vt:lpwstr>
  </property>
</Properties>
</file>