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568EF6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left"/>
        <w:textAlignment w:val="auto"/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</w:pPr>
      <w:r>
        <w:rPr>
          <w:rFonts w:hint="eastAsia" w:ascii="方正大黑体_GBK" w:hAnsi="方正大黑体_GBK" w:eastAsia="方正大黑体_GBK" w:cs="方正大黑体_GBK"/>
          <w:i w:val="0"/>
          <w:iCs w:val="0"/>
          <w:caps w:val="0"/>
          <w:color w:val="555555"/>
          <w:spacing w:val="0"/>
          <w:sz w:val="28"/>
          <w:szCs w:val="28"/>
          <w:lang w:val="en-US" w:eastAsia="zh-CN"/>
        </w:rPr>
        <w:t>附件</w:t>
      </w:r>
    </w:p>
    <w:p w14:paraId="0D3F727E"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_GBK" w:hAnsi="MicrosoftYaHei" w:eastAsia="方正小标宋_GBK" w:cs="MicrosoftYaHei"/>
          <w:bCs/>
          <w:color w:val="00000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36"/>
          <w:szCs w:val="36"/>
          <w:shd w:val="clear" w:color="auto" w:fill="FFFFFF"/>
          <w:lang w:val="en-US" w:eastAsia="zh-CN" w:bidi="ar"/>
        </w:rPr>
        <w:t>关于成都杜甫草堂博物馆兰园、盆景园等处</w:t>
      </w:r>
    </w:p>
    <w:p w14:paraId="13831CAC">
      <w:pPr>
        <w:widowControl/>
        <w:shd w:val="clear" w:color="auto" w:fill="FFFFFF"/>
        <w:suppressAutoHyphens/>
        <w:spacing w:line="600" w:lineRule="exact"/>
        <w:jc w:val="center"/>
        <w:rPr>
          <w:rFonts w:hint="eastAsia" w:ascii="方正小标宋_GBK" w:hAnsi="MicrosoftYaHei" w:eastAsia="方正小标宋_GBK" w:cs="MicrosoftYaHei"/>
          <w:bCs/>
          <w:color w:val="000000"/>
          <w:kern w:val="0"/>
          <w:sz w:val="36"/>
          <w:szCs w:val="36"/>
          <w:shd w:val="clear" w:color="auto" w:fill="FFFFFF"/>
          <w:lang w:val="en-US" w:eastAsia="zh-CN" w:bidi="ar"/>
        </w:rPr>
      </w:pPr>
      <w:r>
        <w:rPr>
          <w:rFonts w:hint="eastAsia" w:ascii="方正小标宋_GBK" w:hAnsi="MicrosoftYaHei" w:eastAsia="方正小标宋_GBK" w:cs="MicrosoftYaHei"/>
          <w:bCs/>
          <w:color w:val="000000"/>
          <w:kern w:val="0"/>
          <w:sz w:val="36"/>
          <w:szCs w:val="36"/>
          <w:shd w:val="clear" w:color="auto" w:fill="FFFFFF"/>
          <w:lang w:val="en-US" w:eastAsia="zh-CN" w:bidi="ar"/>
        </w:rPr>
        <w:t>园林设施维修维护采购项目的报价函</w:t>
      </w:r>
    </w:p>
    <w:p w14:paraId="50A44E4C">
      <w:pPr>
        <w:pStyle w:val="2"/>
        <w:rPr>
          <w:rFonts w:hint="eastAsia"/>
          <w:lang w:val="en-US" w:eastAsia="zh-CN"/>
        </w:rPr>
      </w:pPr>
      <w:bookmarkStart w:id="0" w:name="_GoBack"/>
      <w:bookmarkEnd w:id="0"/>
    </w:p>
    <w:p w14:paraId="1AF21D0F">
      <w:pPr>
        <w:numPr>
          <w:ilvl w:val="0"/>
          <w:numId w:val="0"/>
        </w:numPr>
        <w:jc w:val="center"/>
        <w:rPr>
          <w:rFonts w:hint="default"/>
          <w:sz w:val="28"/>
          <w:szCs w:val="36"/>
          <w:vertAlign w:val="baseline"/>
          <w:lang w:val="en-US" w:eastAsia="zh-CN"/>
        </w:rPr>
      </w:pPr>
      <w:r>
        <w:rPr>
          <w:rFonts w:hint="eastAsia"/>
          <w:sz w:val="28"/>
          <w:szCs w:val="36"/>
          <w:vertAlign w:val="baseline"/>
          <w:lang w:val="en-US" w:eastAsia="zh-CN"/>
        </w:rPr>
        <w:t>单位名称（盖章）：                  报价时间：  2026年  月  日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1473"/>
        <w:gridCol w:w="4323"/>
        <w:gridCol w:w="899"/>
        <w:gridCol w:w="1077"/>
        <w:gridCol w:w="1187"/>
      </w:tblGrid>
      <w:tr w14:paraId="65DB4A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" w:type="dxa"/>
            <w:vAlign w:val="top"/>
          </w:tcPr>
          <w:p w14:paraId="62D610A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维修地点</w:t>
            </w:r>
          </w:p>
        </w:tc>
        <w:tc>
          <w:tcPr>
            <w:tcW w:w="1473" w:type="dxa"/>
            <w:vAlign w:val="top"/>
          </w:tcPr>
          <w:p w14:paraId="4739251A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维修内容</w:t>
            </w:r>
          </w:p>
        </w:tc>
        <w:tc>
          <w:tcPr>
            <w:tcW w:w="4323" w:type="dxa"/>
            <w:vAlign w:val="top"/>
          </w:tcPr>
          <w:p w14:paraId="1A003FB0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现场图片</w:t>
            </w:r>
          </w:p>
        </w:tc>
        <w:tc>
          <w:tcPr>
            <w:tcW w:w="899" w:type="dxa"/>
            <w:shd w:val="clear" w:color="auto" w:fill="auto"/>
            <w:vAlign w:val="top"/>
          </w:tcPr>
          <w:p w14:paraId="64D4625B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数量</w:t>
            </w:r>
          </w:p>
        </w:tc>
        <w:tc>
          <w:tcPr>
            <w:tcW w:w="1077" w:type="dxa"/>
            <w:shd w:val="clear" w:color="auto" w:fill="auto"/>
            <w:vAlign w:val="top"/>
          </w:tcPr>
          <w:p w14:paraId="21094594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单价</w:t>
            </w:r>
          </w:p>
        </w:tc>
        <w:tc>
          <w:tcPr>
            <w:tcW w:w="1187" w:type="dxa"/>
            <w:shd w:val="clear" w:color="auto" w:fill="auto"/>
            <w:vAlign w:val="top"/>
          </w:tcPr>
          <w:p w14:paraId="6CDD1BE1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8"/>
                <w:szCs w:val="36"/>
                <w:vertAlign w:val="baseline"/>
                <w:lang w:val="en-US" w:eastAsia="zh-CN" w:bidi="ar-SA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合价</w:t>
            </w:r>
          </w:p>
        </w:tc>
      </w:tr>
      <w:tr w14:paraId="040FD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3" w:hRule="atLeast"/>
        </w:trPr>
        <w:tc>
          <w:tcPr>
            <w:tcW w:w="918" w:type="dxa"/>
            <w:vMerge w:val="restart"/>
            <w:vAlign w:val="top"/>
          </w:tcPr>
          <w:p w14:paraId="2E61A5E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兰园围栏</w:t>
            </w:r>
          </w:p>
        </w:tc>
        <w:tc>
          <w:tcPr>
            <w:tcW w:w="1473" w:type="dxa"/>
            <w:vAlign w:val="top"/>
          </w:tcPr>
          <w:p w14:paraId="499792A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钢管加固</w:t>
            </w:r>
          </w:p>
        </w:tc>
        <w:tc>
          <w:tcPr>
            <w:tcW w:w="4323" w:type="dxa"/>
            <w:vMerge w:val="restart"/>
            <w:vAlign w:val="top"/>
          </w:tcPr>
          <w:p w14:paraId="12C379D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2357120" cy="2106930"/>
                  <wp:effectExtent l="0" t="0" r="5080" b="7620"/>
                  <wp:docPr id="13" name="图片 13" descr="1f3a89e793f70fefafe5bc890cb4ef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1f3a89e793f70fefafe5bc890cb4ef48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120" cy="21069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vMerge w:val="restart"/>
            <w:vAlign w:val="top"/>
          </w:tcPr>
          <w:p w14:paraId="366C909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70根，</w:t>
            </w:r>
          </w:p>
          <w:p w14:paraId="54138E6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077" w:type="dxa"/>
            <w:vMerge w:val="restart"/>
            <w:vAlign w:val="top"/>
          </w:tcPr>
          <w:p w14:paraId="736392B8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Merge w:val="restart"/>
            <w:vAlign w:val="top"/>
          </w:tcPr>
          <w:p w14:paraId="09E69A6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23AFB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918" w:type="dxa"/>
            <w:vMerge w:val="continue"/>
            <w:vAlign w:val="top"/>
          </w:tcPr>
          <w:p w14:paraId="2003EB46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Merge w:val="restart"/>
            <w:vAlign w:val="top"/>
          </w:tcPr>
          <w:p w14:paraId="5FED530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围栏加固螺绳</w:t>
            </w:r>
          </w:p>
        </w:tc>
        <w:tc>
          <w:tcPr>
            <w:tcW w:w="4323" w:type="dxa"/>
            <w:vMerge w:val="continue"/>
            <w:vAlign w:val="top"/>
          </w:tcPr>
          <w:p w14:paraId="2A519D5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99" w:type="dxa"/>
            <w:vMerge w:val="continue"/>
            <w:vAlign w:val="top"/>
          </w:tcPr>
          <w:p w14:paraId="1CBC461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7" w:type="dxa"/>
            <w:vMerge w:val="continue"/>
            <w:vAlign w:val="top"/>
          </w:tcPr>
          <w:p w14:paraId="43028F6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Merge w:val="continue"/>
            <w:vAlign w:val="top"/>
          </w:tcPr>
          <w:p w14:paraId="0587181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0D9CA0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7" w:hRule="atLeast"/>
        </w:trPr>
        <w:tc>
          <w:tcPr>
            <w:tcW w:w="918" w:type="dxa"/>
            <w:vMerge w:val="continue"/>
            <w:vAlign w:val="top"/>
          </w:tcPr>
          <w:p w14:paraId="0DE9FCE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3" w:type="dxa"/>
            <w:vMerge w:val="continue"/>
            <w:vAlign w:val="top"/>
          </w:tcPr>
          <w:p w14:paraId="3D85BF49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4323" w:type="dxa"/>
            <w:vMerge w:val="continue"/>
            <w:vAlign w:val="top"/>
          </w:tcPr>
          <w:p w14:paraId="16C32C79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899" w:type="dxa"/>
            <w:vAlign w:val="top"/>
          </w:tcPr>
          <w:p w14:paraId="1721FFB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300根</w:t>
            </w:r>
          </w:p>
        </w:tc>
        <w:tc>
          <w:tcPr>
            <w:tcW w:w="1077" w:type="dxa"/>
            <w:vAlign w:val="top"/>
          </w:tcPr>
          <w:p w14:paraId="6C6A8825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top"/>
          </w:tcPr>
          <w:p w14:paraId="45DF4902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66C28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1" w:hRule="atLeast"/>
        </w:trPr>
        <w:tc>
          <w:tcPr>
            <w:tcW w:w="918" w:type="dxa"/>
            <w:vAlign w:val="top"/>
          </w:tcPr>
          <w:p w14:paraId="6BE7104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兰园</w:t>
            </w:r>
            <w:r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  <w:t>精品兰室</w:t>
            </w:r>
          </w:p>
        </w:tc>
        <w:tc>
          <w:tcPr>
            <w:tcW w:w="1473" w:type="dxa"/>
            <w:vAlign w:val="top"/>
          </w:tcPr>
          <w:p w14:paraId="600336A4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自动升降遮阳席维修（电机损坏）</w:t>
            </w:r>
          </w:p>
        </w:tc>
        <w:tc>
          <w:tcPr>
            <w:tcW w:w="4323" w:type="dxa"/>
            <w:vAlign w:val="top"/>
          </w:tcPr>
          <w:p w14:paraId="4ADF5C3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  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637540" cy="1134110"/>
                  <wp:effectExtent l="0" t="0" r="10160" b="8890"/>
                  <wp:docPr id="14" name="图片 14" descr="c345c909f3a7e32a68ae41f23cf237d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图片 14" descr="c345c909f3a7e32a68ae41f23cf237d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113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 xml:space="preserve">   </w:t>
            </w:r>
            <w:r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637540" cy="1134110"/>
                  <wp:effectExtent l="0" t="0" r="10160" b="8890"/>
                  <wp:docPr id="21" name="图片 21" descr="3736a98dbb44e43dc98fdda094eb5e4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21" descr="3736a98dbb44e43dc98fdda094eb5e4f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7540" cy="113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vAlign w:val="top"/>
          </w:tcPr>
          <w:p w14:paraId="7EEF1DDA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3扇</w:t>
            </w:r>
          </w:p>
        </w:tc>
        <w:tc>
          <w:tcPr>
            <w:tcW w:w="1077" w:type="dxa"/>
            <w:vAlign w:val="top"/>
          </w:tcPr>
          <w:p w14:paraId="671AF19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top"/>
          </w:tcPr>
          <w:p w14:paraId="56DFCECC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398331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1" w:hRule="atLeast"/>
        </w:trPr>
        <w:tc>
          <w:tcPr>
            <w:tcW w:w="918" w:type="dxa"/>
            <w:vAlign w:val="top"/>
          </w:tcPr>
          <w:p w14:paraId="2C515CD0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盆景园、万佛楼</w:t>
            </w:r>
          </w:p>
        </w:tc>
        <w:tc>
          <w:tcPr>
            <w:tcW w:w="1473" w:type="dxa"/>
            <w:vAlign w:val="top"/>
          </w:tcPr>
          <w:p w14:paraId="2C3099D7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盆景</w:t>
            </w:r>
            <w:r>
              <w:rPr>
                <w:rFonts w:hint="default"/>
                <w:sz w:val="21"/>
                <w:szCs w:val="24"/>
                <w:vertAlign w:val="baseline"/>
                <w:lang w:val="en-US" w:eastAsia="zh-CN"/>
              </w:rPr>
              <w:t>石展台</w:t>
            </w: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边缘不平处修正、打磨</w:t>
            </w:r>
          </w:p>
        </w:tc>
        <w:tc>
          <w:tcPr>
            <w:tcW w:w="4323" w:type="dxa"/>
            <w:vAlign w:val="top"/>
          </w:tcPr>
          <w:p w14:paraId="576E9A53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850265" cy="1134110"/>
                  <wp:effectExtent l="0" t="0" r="6985" b="8890"/>
                  <wp:docPr id="22" name="图片 22" descr="a71759f258ff9879488cfdcf8aabeec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图片 22" descr="a71759f258ff9879488cfdcf8aabeecc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113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850265" cy="1134110"/>
                  <wp:effectExtent l="0" t="0" r="6985" b="8890"/>
                  <wp:docPr id="23" name="图片 23" descr="23d79f54165a0578635cc1b08ab1d3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图片 23" descr="23d79f54165a0578635cc1b08ab1d3ba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0265" cy="1134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drawing>
                <wp:inline distT="0" distB="0" distL="114300" distR="114300">
                  <wp:extent cx="1149350" cy="861695"/>
                  <wp:effectExtent l="0" t="0" r="14605" b="12700"/>
                  <wp:docPr id="24" name="图片 24" descr="b0c1ad9e38b7f192591c03b628efcb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图片 24" descr="b0c1ad9e38b7f192591c03b628efcb57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1149350" cy="8616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9" w:type="dxa"/>
            <w:vAlign w:val="top"/>
          </w:tcPr>
          <w:p w14:paraId="73238A9D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vertAlign w:val="baseline"/>
                <w:lang w:val="en-US" w:eastAsia="zh-CN"/>
              </w:rPr>
              <w:t>20处</w:t>
            </w:r>
          </w:p>
        </w:tc>
        <w:tc>
          <w:tcPr>
            <w:tcW w:w="1077" w:type="dxa"/>
            <w:vAlign w:val="top"/>
          </w:tcPr>
          <w:p w14:paraId="71AE9E0B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187" w:type="dxa"/>
            <w:vAlign w:val="top"/>
          </w:tcPr>
          <w:p w14:paraId="66EDD701">
            <w:pPr>
              <w:numPr>
                <w:ilvl w:val="0"/>
                <w:numId w:val="0"/>
              </w:numPr>
              <w:ind w:left="0" w:leftChars="0" w:firstLine="0" w:firstLineChars="0"/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</w:pPr>
          </w:p>
        </w:tc>
      </w:tr>
      <w:tr w14:paraId="790A8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6714" w:type="dxa"/>
            <w:gridSpan w:val="3"/>
          </w:tcPr>
          <w:p w14:paraId="36966EBC">
            <w:pPr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合价</w:t>
            </w:r>
          </w:p>
        </w:tc>
        <w:tc>
          <w:tcPr>
            <w:tcW w:w="3163" w:type="dxa"/>
            <w:gridSpan w:val="3"/>
          </w:tcPr>
          <w:p w14:paraId="4843DCDA">
            <w:pPr>
              <w:numPr>
                <w:ilvl w:val="0"/>
                <w:numId w:val="0"/>
              </w:numPr>
              <w:jc w:val="right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</w:p>
        </w:tc>
      </w:tr>
    </w:tbl>
    <w:p w14:paraId="1ABF637B"/>
    <w:p w14:paraId="61CAB63F">
      <w:p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注：报价包含安装、运输、税金等完成项目的所有费用。</w:t>
      </w:r>
    </w:p>
    <w:sectPr>
      <w:pgSz w:w="11906" w:h="16838"/>
      <w:pgMar w:top="1440" w:right="1134" w:bottom="144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  <w:embedRegular r:id="rId1" w:fontKey="{1A9D1F7F-2D78-4F11-A909-129C2CE4B3DE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大黑体_GBK">
    <w:panose1 w:val="02010600010101010101"/>
    <w:charset w:val="86"/>
    <w:family w:val="auto"/>
    <w:pitch w:val="default"/>
    <w:sig w:usb0="00000001" w:usb1="080E0000" w:usb2="00000000" w:usb3="00000000" w:csb0="40040001" w:csb1="C0D60000"/>
    <w:embedRegular r:id="rId2" w:fontKey="{1719A738-2268-46B5-A951-CAEF28A155D2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3" w:fontKey="{201B34DE-B62A-4B30-A751-3FDD8E3C4801}"/>
  </w:font>
  <w:font w:name="MicrosoftYaHei">
    <w:altName w:val="方正公文小标宋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10C56FC2-7EE5-4652-BADB-7E829E5BC51B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836595"/>
    <w:rsid w:val="005E4F29"/>
    <w:rsid w:val="07261BF2"/>
    <w:rsid w:val="09372CF3"/>
    <w:rsid w:val="0AE80876"/>
    <w:rsid w:val="0C836595"/>
    <w:rsid w:val="11364814"/>
    <w:rsid w:val="12E93494"/>
    <w:rsid w:val="2B2C75A8"/>
    <w:rsid w:val="3AD96499"/>
    <w:rsid w:val="3DD838E9"/>
    <w:rsid w:val="493C6BB3"/>
    <w:rsid w:val="706D2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0" w:after="140" w:line="276" w:lineRule="auto"/>
    </w:pPr>
  </w:style>
  <w:style w:type="paragraph" w:styleId="3">
    <w:name w:val="Body Text First Indent"/>
    <w:basedOn w:val="2"/>
    <w:next w:val="4"/>
    <w:unhideWhenUsed/>
    <w:qFormat/>
    <w:uiPriority w:val="99"/>
    <w:pPr>
      <w:ind w:firstLine="420" w:firstLineChars="100"/>
    </w:pPr>
  </w:style>
  <w:style w:type="paragraph" w:customStyle="1" w:styleId="4">
    <w:name w:val="段落正文"/>
    <w:basedOn w:val="1"/>
    <w:qFormat/>
    <w:uiPriority w:val="0"/>
    <w:pPr>
      <w:spacing w:beforeLines="50" w:line="360" w:lineRule="auto"/>
      <w:ind w:firstLine="200" w:firstLineChars="200"/>
    </w:pPr>
    <w:rPr>
      <w:spacing w:val="2"/>
      <w:sz w:val="24"/>
      <w:szCs w:val="20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434</Words>
  <Characters>462</Characters>
  <Lines>0</Lines>
  <Paragraphs>0</Paragraphs>
  <TotalTime>0</TotalTime>
  <ScaleCrop>false</ScaleCrop>
  <LinksUpToDate>false</LinksUpToDate>
  <CharactersWithSpaces>491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2026-08-12T01:16:00Z</dcterms:created>
  <dc:creator>徐梓宸</dc:creator>
  <cp:lastModifiedBy>Emily</cp:lastModifiedBy>
  <dcterms:modified xsi:type="dcterms:W3CDTF">2026-08-17T07:24:40Z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5518C0152CDB4F5A9770E994C99FD474_13</vt:lpwstr>
  </property>
  <property fmtid="{D5CDD505-2E9C-101B-9397-08002B2CF9AE}" pid="4" name="KSOTemplateDocerSaveRecord">
    <vt:lpwstr>eyJoZGlkIjoiOWEwNzI3ZTgxMDg4ZDZmNDg3OWZiNzI4NGM1YzA2NmQiLCJ1c2VySWQiOiI0NTAyMjQ2MTQifQ==</vt:lpwstr>
  </property>
</Properties>
</file>