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CEE04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74DD1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1658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21B046C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成都杜甫草堂博物馆2027年安防设施维护保养服务采购项目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44"/>
                <w:szCs w:val="44"/>
                <w:lang w:val="en-US" w:eastAsia="zh-CN"/>
              </w:rPr>
              <w:t>预算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bookmarkEnd w:id="0"/>
          <w:p w14:paraId="5F7ED34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0DFD0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9B72DE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CF80D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EFDB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A7D2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F302A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0686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人员驻点（1人）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293D3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1BD0B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D50D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1C76D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团队保障（集中检查（每年至少2次）时至少3人）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5F430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69A89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41365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3A97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除1、2项以外的其他费用（包括但不限于设备投入、咨询、交通差旅、食宿、利润、风险、税金等所有费用）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50859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55AB0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82DAB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4106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8A55BC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2F98DC0E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01D3FE-11FB-4BA0-A832-7036171E4B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D18EDDD4-1676-46B3-812D-E0B6E46F9E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704D7EC-C5D5-4860-AAA4-65CF5660B5C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DB2D3DB-B32D-4ABF-A045-52E30EFCC1D7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91E5200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149</Words>
  <Characters>151</Characters>
  <Lines>1</Lines>
  <Paragraphs>1</Paragraphs>
  <TotalTime>0</TotalTime>
  <ScaleCrop>false</ScaleCrop>
  <LinksUpToDate>false</LinksUpToDate>
  <CharactersWithSpaces>190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关你西红柿</cp:lastModifiedBy>
  <cp:lastPrinted>2025-07-18T06:36:00Z</cp:lastPrinted>
  <dcterms:modified xsi:type="dcterms:W3CDTF">2026-08-12T07:30:55Z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4BEB32FDB02440E59F9EE960A4361490_13</vt:lpwstr>
  </property>
  <property fmtid="{D5CDD505-2E9C-101B-9397-08002B2CF9AE}" pid="4" name="KSOTemplateDocerSaveRecord">
    <vt:lpwstr>eyJoZGlkIjoiMmZiZmZmNmYzNWRkYzFkZGMxMGQ0MWM4N2VhMWU1ZTEiLCJ1c2VySWQiOiI0MTk4MjA1MDIifQ==</vt:lpwstr>
  </property>
</Properties>
</file>