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A12666">
      <w:pPr>
        <w:spacing w:line="576" w:lineRule="exact"/>
        <w:jc w:val="left"/>
        <w:rPr>
          <w:rFonts w:hint="eastAsia" w:ascii="黑体" w:hAnsi="黑体" w:eastAsia="黑体"/>
          <w:color w:val="auto"/>
          <w:sz w:val="32"/>
          <w:szCs w:val="30"/>
          <w:highlight w:val="none"/>
        </w:rPr>
      </w:pPr>
      <w:bookmarkStart w:id="0" w:name="_GoBack"/>
      <w:bookmarkEnd w:id="0"/>
      <w:r>
        <w:rPr>
          <w:rFonts w:hint="eastAsia" w:ascii="黑体" w:hAnsi="黑体" w:eastAsia="黑体"/>
          <w:color w:val="auto"/>
          <w:sz w:val="32"/>
          <w:szCs w:val="30"/>
          <w:highlight w:val="none"/>
        </w:rPr>
        <w:t>附件2</w:t>
      </w:r>
    </w:p>
    <w:p w14:paraId="500E73E4">
      <w:pPr>
        <w:spacing w:line="576" w:lineRule="exact"/>
        <w:jc w:val="left"/>
        <w:rPr>
          <w:rFonts w:hint="eastAsia" w:ascii="黑体" w:hAnsi="黑体" w:eastAsia="黑体"/>
          <w:color w:val="auto"/>
          <w:sz w:val="32"/>
          <w:szCs w:val="30"/>
          <w:highlight w:val="none"/>
        </w:rPr>
      </w:pPr>
    </w:p>
    <w:p w14:paraId="634EAC9D">
      <w:pPr>
        <w:pStyle w:val="1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_GBK" w:hAnsi="MicrosoftYaHei" w:eastAsia="方正小标宋_GBK" w:cs="MicrosoftYaHei"/>
          <w:bCs/>
          <w:color w:val="auto"/>
          <w:kern w:val="0"/>
          <w:sz w:val="44"/>
          <w:szCs w:val="44"/>
          <w:highlight w:val="none"/>
          <w:shd w:val="clear" w:color="auto" w:fill="FFFFFF"/>
          <w:lang w:val="en-US" w:eastAsia="zh-CN" w:bidi="ar"/>
        </w:rPr>
      </w:pPr>
      <w:r>
        <w:rPr>
          <w:rFonts w:hint="eastAsia" w:ascii="方正小标宋_GBK" w:hAnsi="MicrosoftYaHei" w:eastAsia="方正小标宋_GBK" w:cs="MicrosoftYaHei"/>
          <w:bCs/>
          <w:color w:val="auto"/>
          <w:kern w:val="0"/>
          <w:sz w:val="44"/>
          <w:szCs w:val="44"/>
          <w:highlight w:val="none"/>
          <w:shd w:val="clear" w:color="auto" w:fill="FFFFFF"/>
          <w:lang w:val="en-US" w:eastAsia="zh-CN" w:bidi="ar"/>
        </w:rPr>
        <w:t>成都杜甫草堂博物馆人日游草堂系列文化活动“天津博物馆馆藏二十四节气文物精华展（暂定名）”服务采购项目的报价明细表</w:t>
      </w:r>
    </w:p>
    <w:p w14:paraId="4A6A55E4">
      <w:pPr>
        <w:rPr>
          <w:rFonts w:hint="eastAsia"/>
        </w:rPr>
      </w:pPr>
    </w:p>
    <w:p w14:paraId="2EA1FA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方正黑体_GBK" w:eastAsia="方正黑体_GBK" w:cs="方正黑体_GBK"/>
          <w:color w:val="auto"/>
          <w:kern w:val="0"/>
          <w:sz w:val="24"/>
          <w:szCs w:val="24"/>
          <w:highlight w:val="none"/>
        </w:rPr>
      </w:pPr>
      <w:r>
        <w:rPr>
          <w:rFonts w:hint="eastAsia" w:ascii="方正仿宋_GBK" w:eastAsia="方正仿宋_GBK"/>
          <w:color w:val="auto"/>
          <w:sz w:val="24"/>
          <w:szCs w:val="24"/>
          <w:highlight w:val="none"/>
        </w:rPr>
        <w:t>报价单位</w:t>
      </w:r>
      <w:r>
        <w:rPr>
          <w:rFonts w:hint="eastAsia" w:ascii="方正仿宋_GBK" w:eastAsia="方正仿宋_GBK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方正仿宋_GBK" w:eastAsia="方正仿宋_GBK"/>
          <w:color w:val="auto"/>
          <w:sz w:val="24"/>
          <w:szCs w:val="24"/>
          <w:highlight w:val="none"/>
          <w:lang w:val="en-US" w:eastAsia="zh-CN"/>
        </w:rPr>
        <w:t>盖章</w:t>
      </w:r>
      <w:r>
        <w:rPr>
          <w:rFonts w:hint="eastAsia" w:ascii="方正仿宋_GBK" w:eastAsia="方正仿宋_GBK"/>
          <w:color w:val="auto"/>
          <w:sz w:val="24"/>
          <w:szCs w:val="24"/>
          <w:highlight w:val="none"/>
          <w:lang w:eastAsia="zh-CN"/>
        </w:rPr>
        <w:t>）</w:t>
      </w:r>
      <w:r>
        <w:rPr>
          <w:rFonts w:hint="eastAsia" w:ascii="方正仿宋_GBK" w:eastAsia="方正仿宋_GBK"/>
          <w:color w:val="auto"/>
          <w:sz w:val="24"/>
          <w:szCs w:val="24"/>
          <w:highlight w:val="none"/>
        </w:rPr>
        <w:t xml:space="preserve">： </w:t>
      </w:r>
    </w:p>
    <w:p w14:paraId="13E22F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/>
          <w:color w:val="auto"/>
          <w:highlight w:val="none"/>
          <w:lang w:eastAsia="zh-CN"/>
        </w:rPr>
      </w:pPr>
      <w:r>
        <w:rPr>
          <w:rFonts w:hint="eastAsia" w:ascii="方正仿宋_GBK" w:eastAsia="方正仿宋_GBK"/>
          <w:color w:val="auto"/>
          <w:sz w:val="24"/>
          <w:szCs w:val="24"/>
          <w:highlight w:val="none"/>
          <w:lang w:val="en-US" w:eastAsia="zh-CN"/>
        </w:rPr>
        <w:t>日期：    年   月   日</w:t>
      </w:r>
    </w:p>
    <w:tbl>
      <w:tblPr>
        <w:tblStyle w:val="10"/>
        <w:tblW w:w="9941" w:type="dxa"/>
        <w:tblInd w:w="-65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8"/>
        <w:gridCol w:w="1227"/>
        <w:gridCol w:w="4064"/>
        <w:gridCol w:w="805"/>
        <w:gridCol w:w="872"/>
        <w:gridCol w:w="1078"/>
        <w:gridCol w:w="1077"/>
      </w:tblGrid>
      <w:tr w14:paraId="208D03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C30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A5C1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报价内容</w:t>
            </w:r>
          </w:p>
        </w:tc>
        <w:tc>
          <w:tcPr>
            <w:tcW w:w="406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1C6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明细</w:t>
            </w:r>
          </w:p>
        </w:tc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38D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数量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2DE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单位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CCE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单价（元）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146F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总价（元）</w:t>
            </w:r>
          </w:p>
        </w:tc>
      </w:tr>
      <w:tr w14:paraId="672E77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8" w:hRule="atLeast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9935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AA2D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展览形式设计</w:t>
            </w:r>
          </w:p>
        </w:tc>
        <w:tc>
          <w:tcPr>
            <w:tcW w:w="4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D4DE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包括展厅规划、展览平面布局图、动线图、展品组织设计，3D效果图、氛围营造、主视觉墙、海报、图文展板、展台、展托、展具、说明牌、邀请函等设计。</w:t>
            </w:r>
          </w:p>
        </w:tc>
        <w:tc>
          <w:tcPr>
            <w:tcW w:w="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A47C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6358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EE77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23F9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562645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</w:trPr>
        <w:tc>
          <w:tcPr>
            <w:tcW w:w="81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418E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22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6A63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物料制作安装</w:t>
            </w:r>
          </w:p>
        </w:tc>
        <w:tc>
          <w:tcPr>
            <w:tcW w:w="4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ECC7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主视觉墙（4.7*3.2m）、隔墙搭建。</w:t>
            </w:r>
          </w:p>
        </w:tc>
        <w:tc>
          <w:tcPr>
            <w:tcW w:w="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8568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291E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项</w:t>
            </w: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F48F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F025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4AD2F0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</w:trPr>
        <w:tc>
          <w:tcPr>
            <w:tcW w:w="81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D799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2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946A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A17D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展厅外围氛围装饰(长度10m），展厅内部互动装置等。</w:t>
            </w:r>
          </w:p>
        </w:tc>
        <w:tc>
          <w:tcPr>
            <w:tcW w:w="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EAA1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9A76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项</w:t>
            </w: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97F1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4C89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3331C7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</w:trPr>
        <w:tc>
          <w:tcPr>
            <w:tcW w:w="81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F318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2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3987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A222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海报、图文展板制作安装。（展线长160m）</w:t>
            </w:r>
          </w:p>
        </w:tc>
        <w:tc>
          <w:tcPr>
            <w:tcW w:w="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EEF2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2F1F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项</w:t>
            </w: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FF8E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624D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4E9E5D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</w:trPr>
        <w:tc>
          <w:tcPr>
            <w:tcW w:w="81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9F2B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22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FC76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4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FCD7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展台、展托、展具、说明牌等物料制作安装。（展线长160m）</w:t>
            </w:r>
          </w:p>
        </w:tc>
        <w:tc>
          <w:tcPr>
            <w:tcW w:w="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48A7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CEAD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92D0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F631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3AE4AF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0" w:hRule="atLeast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25DF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6688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布撤展</w:t>
            </w:r>
          </w:p>
        </w:tc>
        <w:tc>
          <w:tcPr>
            <w:tcW w:w="4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D404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提供专业服务团队进行布展、撤展。布展要求达到展览形式与展览内容的一致、突出展览主题、展览重点鲜明，布展过程中不得损坏展品和设施设备，否则照价赔偿；展览完成后，对使用过的展具等辅助展品进行整理还原，做好撤展现场的清洁；展览阶段包括但不限于展品、展板、灯光设备等展览内容的维修保养。</w:t>
            </w:r>
          </w:p>
        </w:tc>
        <w:tc>
          <w:tcPr>
            <w:tcW w:w="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2740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1E2B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次</w:t>
            </w: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7674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E9C7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091972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86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9E09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合计：</w:t>
            </w: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2B51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</w:tr>
    </w:tbl>
    <w:p w14:paraId="08A70DF0">
      <w:pPr>
        <w:pStyle w:val="9"/>
        <w:widowControl/>
        <w:spacing w:before="0" w:beforeAutospacing="0" w:after="0" w:afterAutospacing="0" w:line="600" w:lineRule="exact"/>
        <w:jc w:val="both"/>
        <w:rPr>
          <w:rFonts w:hint="default" w:ascii="方正仿宋_GBK" w:hAnsi="宋体" w:eastAsia="方正仿宋_GBK" w:cs="宋体"/>
          <w:color w:val="auto"/>
          <w:sz w:val="32"/>
          <w:szCs w:val="32"/>
          <w:highlight w:val="none"/>
          <w:lang w:val="en-US" w:eastAsia="zh-CN"/>
        </w:rPr>
      </w:pPr>
    </w:p>
    <w:sectPr>
      <w:pgSz w:w="11906" w:h="16838"/>
      <w:pgMar w:top="1440" w:right="1800" w:bottom="1440" w:left="1800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7D225C3-9BD8-4ECE-82FC-E75CBFBA852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Liberation Sans">
    <w:altName w:val="Noto Serif SC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Noto Sans CJK SC Regular">
    <w:altName w:val="宋体"/>
    <w:panose1 w:val="020B0500000000000000"/>
    <w:charset w:val="86"/>
    <w:family w:val="auto"/>
    <w:pitch w:val="default"/>
    <w:sig w:usb0="00000000" w:usb1="00000000" w:usb2="00000016" w:usb3="00000000" w:csb0="602E0107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CAE7ACF0-A3D5-4877-A5AB-AE51EF8BFD66}"/>
  </w:font>
  <w:font w:name="MicrosoftYaHei">
    <w:altName w:val="Noto Serif SC"/>
    <w:panose1 w:val="00000000000000000000"/>
    <w:charset w:val="00"/>
    <w:family w:val="auto"/>
    <w:pitch w:val="default"/>
    <w:sig w:usb0="00000000" w:usb1="00000000" w:usb2="00000000" w:usb3="00000000" w:csb0="00040001" w:csb1="00000000"/>
    <w:embedRegular r:id="rId3" w:fontKey="{75BAFDCF-4388-40E4-B615-AEFEE83F1637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07F211B8-B11D-48D1-BF35-BE7E39681CFA}"/>
  </w:font>
  <w:font w:name="方正黑体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5" w:fontKey="{31F1B788-2F3C-4220-A7FD-539427170D69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6" w:fontKey="{C7003885-15CE-4E47-8434-764C65DEF335}"/>
  </w:font>
  <w:font w:name="WPSEMBED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Noto Serif SC">
    <w:panose1 w:val="02020200000000000000"/>
    <w:charset w:val="86"/>
    <w:family w:val="auto"/>
    <w:pitch w:val="default"/>
    <w:sig w:usb0="20000083" w:usb1="2ADF3C10" w:usb2="00000016" w:usb3="00000000" w:csb0="6006010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isplayBackgroundShape w:val="1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"/>
  <w:drawingGridVerticalSpacing w:val="1"/>
  <w:displayHorizontalDrawingGridEvery w:val="1"/>
  <w:displayVerticalDrawingGridEvery w:val="1"/>
  <w:doNotUseMarginsForDrawingGridOrigin w:val="1"/>
  <w:drawingGridHorizontalOrigin w:val="0"/>
  <w:drawingGridVerticalOrigin w:val="0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F35"/>
    <w:rsid w:val="000A6D8E"/>
    <w:rsid w:val="00170A93"/>
    <w:rsid w:val="003D3F35"/>
    <w:rsid w:val="003F4F79"/>
    <w:rsid w:val="00407885"/>
    <w:rsid w:val="00457D7E"/>
    <w:rsid w:val="004B57C1"/>
    <w:rsid w:val="004F116C"/>
    <w:rsid w:val="00640504"/>
    <w:rsid w:val="0068238C"/>
    <w:rsid w:val="006A03DD"/>
    <w:rsid w:val="006D2FB0"/>
    <w:rsid w:val="0073276D"/>
    <w:rsid w:val="00755766"/>
    <w:rsid w:val="0094074F"/>
    <w:rsid w:val="009C6BF3"/>
    <w:rsid w:val="00A37EA1"/>
    <w:rsid w:val="00B1490E"/>
    <w:rsid w:val="00BC2E8C"/>
    <w:rsid w:val="00CD06D7"/>
    <w:rsid w:val="00D5449C"/>
    <w:rsid w:val="00D82012"/>
    <w:rsid w:val="00DA08E5"/>
    <w:rsid w:val="00DE32CD"/>
    <w:rsid w:val="00EE6C65"/>
    <w:rsid w:val="00F341F8"/>
    <w:rsid w:val="00F3708D"/>
    <w:rsid w:val="017121B1"/>
    <w:rsid w:val="02D768EE"/>
    <w:rsid w:val="051922E9"/>
    <w:rsid w:val="05817E73"/>
    <w:rsid w:val="07091040"/>
    <w:rsid w:val="08FE77F2"/>
    <w:rsid w:val="0CD56EB2"/>
    <w:rsid w:val="0ED16447"/>
    <w:rsid w:val="10287F20"/>
    <w:rsid w:val="120B350F"/>
    <w:rsid w:val="158937FC"/>
    <w:rsid w:val="16007BEB"/>
    <w:rsid w:val="16E51B77"/>
    <w:rsid w:val="173114BF"/>
    <w:rsid w:val="189F7217"/>
    <w:rsid w:val="19CE23A1"/>
    <w:rsid w:val="1D7671A5"/>
    <w:rsid w:val="1DA76ACF"/>
    <w:rsid w:val="1FC20EEE"/>
    <w:rsid w:val="20F22AAE"/>
    <w:rsid w:val="21057D47"/>
    <w:rsid w:val="21260D15"/>
    <w:rsid w:val="212C5CAC"/>
    <w:rsid w:val="252606F3"/>
    <w:rsid w:val="265A195C"/>
    <w:rsid w:val="2710535A"/>
    <w:rsid w:val="2B815C5C"/>
    <w:rsid w:val="2BDA4D59"/>
    <w:rsid w:val="2CA43435"/>
    <w:rsid w:val="2F1403FE"/>
    <w:rsid w:val="30E20088"/>
    <w:rsid w:val="319F7D06"/>
    <w:rsid w:val="345B262C"/>
    <w:rsid w:val="361F5B18"/>
    <w:rsid w:val="36936E01"/>
    <w:rsid w:val="391D25A6"/>
    <w:rsid w:val="3DE12E13"/>
    <w:rsid w:val="44537B7B"/>
    <w:rsid w:val="46790AA3"/>
    <w:rsid w:val="47491724"/>
    <w:rsid w:val="4AF40F92"/>
    <w:rsid w:val="4BBE5F96"/>
    <w:rsid w:val="50BB2DB2"/>
    <w:rsid w:val="51A65A56"/>
    <w:rsid w:val="51E11A75"/>
    <w:rsid w:val="55DD0976"/>
    <w:rsid w:val="57F624E8"/>
    <w:rsid w:val="5BBA658A"/>
    <w:rsid w:val="5CA940FC"/>
    <w:rsid w:val="5E4D2736"/>
    <w:rsid w:val="5EFF320A"/>
    <w:rsid w:val="5FDD76CF"/>
    <w:rsid w:val="61EF2482"/>
    <w:rsid w:val="645E569D"/>
    <w:rsid w:val="65BC3126"/>
    <w:rsid w:val="6DDB5FB0"/>
    <w:rsid w:val="70AD0942"/>
    <w:rsid w:val="71EA0570"/>
    <w:rsid w:val="73935567"/>
    <w:rsid w:val="74FD4A5E"/>
    <w:rsid w:val="77CB2BF1"/>
    <w:rsid w:val="7852393E"/>
    <w:rsid w:val="794B41DB"/>
    <w:rsid w:val="7B7E5ECF"/>
    <w:rsid w:val="7B9B4B89"/>
    <w:rsid w:val="7EFC12D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qFormat/>
    <w:uiPriority w:val="0"/>
    <w:pPr>
      <w:widowControl w:val="0"/>
      <w:suppressLineNumbers/>
      <w:suppressAutoHyphens/>
      <w:spacing w:before="120" w:after="120"/>
    </w:pPr>
    <w:rPr>
      <w:i/>
      <w:iCs/>
      <w:sz w:val="24"/>
      <w:szCs w:val="24"/>
    </w:rPr>
  </w:style>
  <w:style w:type="paragraph" w:styleId="3">
    <w:name w:val="Salutation"/>
    <w:basedOn w:val="1"/>
    <w:next w:val="1"/>
    <w:qFormat/>
    <w:uiPriority w:val="0"/>
    <w:rPr>
      <w:rFonts w:ascii="Times New Roman" w:hAnsi="Times New Roman"/>
    </w:rPr>
  </w:style>
  <w:style w:type="paragraph" w:styleId="4">
    <w:name w:val="Body Text"/>
    <w:basedOn w:val="1"/>
    <w:next w:val="5"/>
    <w:qFormat/>
    <w:uiPriority w:val="0"/>
    <w:pPr>
      <w:spacing w:before="0" w:after="140" w:line="276" w:lineRule="auto"/>
    </w:pPr>
  </w:style>
  <w:style w:type="paragraph" w:styleId="5">
    <w:name w:val="Plain Text"/>
    <w:basedOn w:val="1"/>
    <w:qFormat/>
    <w:uiPriority w:val="0"/>
    <w:rPr>
      <w:rFonts w:ascii="宋体" w:hAnsi="Courier New"/>
      <w:szCs w:val="21"/>
    </w:rPr>
  </w:style>
  <w:style w:type="paragraph" w:styleId="6">
    <w:name w:val="footer"/>
    <w:basedOn w:val="1"/>
    <w:link w:val="1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List"/>
    <w:basedOn w:val="4"/>
    <w:qFormat/>
    <w:uiPriority w:val="0"/>
  </w:style>
  <w:style w:type="paragraph" w:styleId="9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2">
    <w:name w:val="Strong"/>
    <w:qFormat/>
    <w:uiPriority w:val="0"/>
    <w:rPr>
      <w:b/>
    </w:rPr>
  </w:style>
  <w:style w:type="character" w:styleId="13">
    <w:name w:val="Hyperlink"/>
    <w:qFormat/>
    <w:uiPriority w:val="0"/>
    <w:rPr>
      <w:color w:val="0000FF"/>
      <w:u w:val="single"/>
    </w:rPr>
  </w:style>
  <w:style w:type="character" w:customStyle="1" w:styleId="14">
    <w:name w:val="默认段落字体1"/>
    <w:qFormat/>
    <w:uiPriority w:val="0"/>
  </w:style>
  <w:style w:type="paragraph" w:customStyle="1" w:styleId="15">
    <w:name w:val="Heading"/>
    <w:basedOn w:val="1"/>
    <w:next w:val="4"/>
    <w:qFormat/>
    <w:uiPriority w:val="0"/>
    <w:pPr>
      <w:keepNext/>
      <w:widowControl w:val="0"/>
      <w:suppressAutoHyphens/>
      <w:spacing w:before="240" w:after="120"/>
    </w:pPr>
    <w:rPr>
      <w:rFonts w:ascii="Liberation Sans" w:hAnsi="Liberation Sans" w:eastAsia="Noto Sans CJK SC Regular" w:cs="Noto Sans CJK SC Regular"/>
      <w:sz w:val="28"/>
      <w:szCs w:val="28"/>
      <w:lang w:bidi="ar-SA"/>
    </w:rPr>
  </w:style>
  <w:style w:type="paragraph" w:customStyle="1" w:styleId="16">
    <w:name w:val="Index"/>
    <w:basedOn w:val="1"/>
    <w:qFormat/>
    <w:uiPriority w:val="0"/>
    <w:pPr>
      <w:widowControl w:val="0"/>
      <w:suppressLineNumbers/>
      <w:suppressAutoHyphens/>
    </w:pPr>
  </w:style>
  <w:style w:type="character" w:customStyle="1" w:styleId="17">
    <w:name w:val="页眉 Char"/>
    <w:link w:val="7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8">
    <w:name w:val="页脚 Char"/>
    <w:link w:val="6"/>
    <w:qFormat/>
    <w:uiPriority w:val="0"/>
    <w:rPr>
      <w:rFonts w:ascii="Calibri" w:hAnsi="Calibri"/>
      <w:kern w:val="2"/>
      <w:sz w:val="18"/>
      <w:szCs w:val="18"/>
    </w:rPr>
  </w:style>
  <w:style w:type="paragraph" w:customStyle="1" w:styleId="19">
    <w:name w:val="正文（绿盟科技）"/>
    <w:next w:val="1"/>
    <w:autoRedefine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2492</Words>
  <Characters>2591</Characters>
  <Lines>3</Lines>
  <Paragraphs>1</Paragraphs>
  <TotalTime>7</TotalTime>
  <ScaleCrop>false</ScaleCrop>
  <LinksUpToDate>false</LinksUpToDate>
  <CharactersWithSpaces>2677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2026-03-12T07:06:00Z</dcterms:created>
  <dc:creator>uos</dc:creator>
  <cp:lastModifiedBy>ˇ尐甙</cp:lastModifiedBy>
  <cp:lastPrinted>2026-03-11T02:06:00Z</cp:lastPrinted>
  <dcterms:modified xsi:type="dcterms:W3CDTF">2026-08-14T01:46:49Z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07C7A436E66046F6919ADBB79D2A514D_13</vt:lpwstr>
  </property>
  <property fmtid="{D5CDD505-2E9C-101B-9397-08002B2CF9AE}" pid="4" name="KSOTemplateDocerSaveRecord">
    <vt:lpwstr>eyJoZGlkIjoiNTJkOTk2ZTdlOTAyNzAwNDdlZDQ5NjkwZTZlM2VlYzMiLCJ1c2VySWQiOiI1Nzk4NjMxNDMifQ==</vt:lpwstr>
  </property>
</Properties>
</file>