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12666">
      <w:pPr>
        <w:spacing w:line="576" w:lineRule="exact"/>
        <w:jc w:val="left"/>
        <w:rPr>
          <w:rFonts w:eastAsia="黑体"/>
          <w:color w:val="auto"/>
          <w:kern w:val="0"/>
          <w:sz w:val="32"/>
          <w:szCs w:val="30"/>
          <w:highlight w:val="none"/>
        </w:rPr>
      </w:pPr>
      <w:bookmarkStart w:id="0" w:name="_GoBack"/>
      <w:bookmarkEnd w:id="0"/>
      <w:r>
        <w:rPr>
          <w:rFonts w:hint="eastAsia" w:ascii="黑体" w:hAnsi="黑体" w:eastAsia="黑体"/>
          <w:color w:val="auto"/>
          <w:sz w:val="32"/>
          <w:szCs w:val="30"/>
          <w:highlight w:val="none"/>
        </w:rPr>
        <w:t>附件2</w:t>
      </w:r>
    </w:p>
    <w:p w14:paraId="5052EF6C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_GBK" w:hAnsi="MicrosoftYaHei" w:eastAsia="方正小标宋_GBK" w:cs="MicrosoftYaHei"/>
          <w:bCs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  <w:r>
        <w:rPr>
          <w:rFonts w:hint="eastAsia" w:ascii="方正小标宋_GBK" w:hAnsi="MicrosoftYaHei" w:eastAsia="方正小标宋_GBK" w:cs="MicrosoftYaHei"/>
          <w:bCs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关于“成都杜甫草堂博物馆2027年临时展览服务采购项目”的报价明细表</w:t>
      </w:r>
    </w:p>
    <w:p w14:paraId="634EA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仿宋_GBK" w:eastAsia="方正仿宋_GBK"/>
          <w:color w:val="auto"/>
          <w:sz w:val="24"/>
          <w:szCs w:val="24"/>
          <w:highlight w:val="none"/>
        </w:rPr>
      </w:pPr>
    </w:p>
    <w:p w14:paraId="2EA1F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黑体_GBK" w:eastAsia="方正黑体_GBK" w:cs="方正黑体_GBK"/>
          <w:color w:val="auto"/>
          <w:kern w:val="0"/>
          <w:sz w:val="24"/>
          <w:szCs w:val="24"/>
          <w:highlight w:val="none"/>
        </w:rPr>
      </w:pPr>
      <w:r>
        <w:rPr>
          <w:rFonts w:hint="eastAsia" w:ascii="方正仿宋_GBK" w:eastAsia="方正仿宋_GBK"/>
          <w:color w:val="auto"/>
          <w:sz w:val="24"/>
          <w:szCs w:val="24"/>
          <w:highlight w:val="none"/>
        </w:rPr>
        <w:t>报价单位</w:t>
      </w:r>
      <w:r>
        <w:rPr>
          <w:rFonts w:hint="eastAsia" w:ascii="方正仿宋_GBK" w:eastAsia="方正仿宋_GBK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方正仿宋_GBK" w:eastAsia="方正仿宋_GBK"/>
          <w:color w:val="auto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方正仿宋_GBK" w:eastAsia="方正仿宋_GBK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方正仿宋_GBK" w:eastAsia="方正仿宋_GBK"/>
          <w:color w:val="auto"/>
          <w:sz w:val="24"/>
          <w:szCs w:val="24"/>
          <w:highlight w:val="none"/>
        </w:rPr>
        <w:t xml:space="preserve">： </w:t>
      </w:r>
    </w:p>
    <w:p w14:paraId="13E22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color w:val="auto"/>
          <w:highlight w:val="none"/>
          <w:lang w:eastAsia="zh-CN"/>
        </w:rPr>
      </w:pPr>
      <w:r>
        <w:rPr>
          <w:rFonts w:hint="eastAsia" w:ascii="方正仿宋_GBK" w:eastAsia="方正仿宋_GBK"/>
          <w:color w:val="auto"/>
          <w:sz w:val="24"/>
          <w:szCs w:val="24"/>
          <w:highlight w:val="none"/>
          <w:lang w:val="en-US" w:eastAsia="zh-CN"/>
        </w:rPr>
        <w:t>日期：    年   月   日</w:t>
      </w:r>
    </w:p>
    <w:tbl>
      <w:tblPr>
        <w:tblStyle w:val="10"/>
        <w:tblW w:w="9941" w:type="dxa"/>
        <w:tblInd w:w="-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227"/>
        <w:gridCol w:w="4064"/>
        <w:gridCol w:w="805"/>
        <w:gridCol w:w="872"/>
        <w:gridCol w:w="1078"/>
        <w:gridCol w:w="1077"/>
      </w:tblGrid>
      <w:tr w14:paraId="208D0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C3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5C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报价内容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1C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明细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38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2D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CC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46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总价（元）</w:t>
            </w:r>
          </w:p>
        </w:tc>
      </w:tr>
      <w:tr w14:paraId="65376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FB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89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展品装裱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2F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展览书画、拓片类展品基本尺寸为4平尺至8尺全开不等，数量约60件（套）。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CC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14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92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01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72E7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93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A2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展览形式设计</w:t>
            </w: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4D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包括展厅规划、展览平面布局图、动线图、3D效果图、氛围营造、主视觉墙、海报、图文展板、展台、展托、展具、说明牌、邀请函等。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47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35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E7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3F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6264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18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A6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物料制作安装</w:t>
            </w: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CC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主视觉墙（4.7*3.2m）、隔墙搭建。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56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91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项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48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02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AD2F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79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46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17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展厅外围氛围装饰(长度10m），展厅内部互动装置等。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AA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A7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7F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C8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331C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31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98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22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海报、图文展板制作安装。（展线长160m）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EF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F1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F8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24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E9E5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F2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C7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CD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展台、展托、展具、说明牌等物料制作安装。（展线长160m）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8A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EA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2D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63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AE4A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5D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68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布撤展</w:t>
            </w: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40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提供专业服务团队进行布展、撤展。布展要求达到展览形式与展览内容的一致、突出展览主题、展览重点鲜明，布展过程中不得损坏展品和设施设备，否则照价赔偿；展览完成后，对使用过的展具等辅助展品进行整理还原，做好撤展现场的清洁；展览阶段包括但不限于展品、展板、灯光设备等展览内容的维修保养。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74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E2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67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9C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9197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88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E0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合计：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B5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</w:tbl>
    <w:p w14:paraId="08A70DF0">
      <w:pPr>
        <w:pStyle w:val="9"/>
        <w:widowControl/>
        <w:spacing w:before="0" w:beforeAutospacing="0" w:after="0" w:afterAutospacing="0" w:line="600" w:lineRule="exact"/>
        <w:jc w:val="both"/>
        <w:rPr>
          <w:rFonts w:hint="default" w:ascii="方正仿宋_GBK" w:hAnsi="宋体" w:eastAsia="方正仿宋_GBK" w:cs="宋体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14CC2B-CB4B-4DDE-BAD1-DB841DB0DC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ans">
    <w:altName w:val="Noto Serif SC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364FA45-A305-4F64-BECA-96491CAEF468}"/>
  </w:font>
  <w:font w:name="MicrosoftYaHei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789729DB-CAD5-42A5-9B24-12E8C6A4B2C9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4C69B610-8C9E-45C3-99F7-8220C352AE31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61FF56DE-D561-4E05-A24B-57909A08E6FC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7495C62C-63B2-4D43-B62A-93E7FD967855}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35"/>
    <w:rsid w:val="000A6D8E"/>
    <w:rsid w:val="00170A93"/>
    <w:rsid w:val="003D3F35"/>
    <w:rsid w:val="003F4F79"/>
    <w:rsid w:val="00407885"/>
    <w:rsid w:val="00457D7E"/>
    <w:rsid w:val="004B57C1"/>
    <w:rsid w:val="004F116C"/>
    <w:rsid w:val="00640504"/>
    <w:rsid w:val="0068238C"/>
    <w:rsid w:val="006A03DD"/>
    <w:rsid w:val="006D2FB0"/>
    <w:rsid w:val="0073276D"/>
    <w:rsid w:val="00755766"/>
    <w:rsid w:val="0094074F"/>
    <w:rsid w:val="009C6BF3"/>
    <w:rsid w:val="00A37EA1"/>
    <w:rsid w:val="00B1490E"/>
    <w:rsid w:val="00BC2E8C"/>
    <w:rsid w:val="00CD06D7"/>
    <w:rsid w:val="00D5449C"/>
    <w:rsid w:val="00D82012"/>
    <w:rsid w:val="00DA08E5"/>
    <w:rsid w:val="00DE32CD"/>
    <w:rsid w:val="00EE6C65"/>
    <w:rsid w:val="00F341F8"/>
    <w:rsid w:val="00F3708D"/>
    <w:rsid w:val="017121B1"/>
    <w:rsid w:val="01E96C2E"/>
    <w:rsid w:val="02D768EE"/>
    <w:rsid w:val="05817E73"/>
    <w:rsid w:val="07091040"/>
    <w:rsid w:val="08FE77F2"/>
    <w:rsid w:val="0CD56EB2"/>
    <w:rsid w:val="0ED16447"/>
    <w:rsid w:val="10287F20"/>
    <w:rsid w:val="120B350F"/>
    <w:rsid w:val="158937FC"/>
    <w:rsid w:val="189F7217"/>
    <w:rsid w:val="19CE23A1"/>
    <w:rsid w:val="1D7671A5"/>
    <w:rsid w:val="1DA76ACF"/>
    <w:rsid w:val="1FC20EEE"/>
    <w:rsid w:val="20F22AAE"/>
    <w:rsid w:val="21057D47"/>
    <w:rsid w:val="21260D15"/>
    <w:rsid w:val="212C5CAC"/>
    <w:rsid w:val="252606F3"/>
    <w:rsid w:val="265A195C"/>
    <w:rsid w:val="2710535A"/>
    <w:rsid w:val="2B815C5C"/>
    <w:rsid w:val="2BDA4D59"/>
    <w:rsid w:val="2CA43435"/>
    <w:rsid w:val="2F1403FE"/>
    <w:rsid w:val="319F7D06"/>
    <w:rsid w:val="345B262C"/>
    <w:rsid w:val="36936E01"/>
    <w:rsid w:val="37085AC0"/>
    <w:rsid w:val="391D25A6"/>
    <w:rsid w:val="3DE12E13"/>
    <w:rsid w:val="44537B7B"/>
    <w:rsid w:val="46790AA3"/>
    <w:rsid w:val="4AF40F92"/>
    <w:rsid w:val="4BBE5F96"/>
    <w:rsid w:val="51A65A56"/>
    <w:rsid w:val="51E11A75"/>
    <w:rsid w:val="566248A5"/>
    <w:rsid w:val="57F624E8"/>
    <w:rsid w:val="5BBA658A"/>
    <w:rsid w:val="5CA940FC"/>
    <w:rsid w:val="5E4D2736"/>
    <w:rsid w:val="5EFF320A"/>
    <w:rsid w:val="5FDD76CF"/>
    <w:rsid w:val="61EF2482"/>
    <w:rsid w:val="645E569D"/>
    <w:rsid w:val="69E60CE5"/>
    <w:rsid w:val="6B2F23A2"/>
    <w:rsid w:val="6DDB5FB0"/>
    <w:rsid w:val="70AD0942"/>
    <w:rsid w:val="71EA0570"/>
    <w:rsid w:val="73935567"/>
    <w:rsid w:val="74FD4A5E"/>
    <w:rsid w:val="77CB2BF1"/>
    <w:rsid w:val="794B41DB"/>
    <w:rsid w:val="7B7E5ECF"/>
    <w:rsid w:val="7B9B4B89"/>
    <w:rsid w:val="7EFC12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Salutation"/>
    <w:basedOn w:val="1"/>
    <w:next w:val="1"/>
    <w:qFormat/>
    <w:uiPriority w:val="0"/>
    <w:rPr>
      <w:rFonts w:ascii="Times New Roman" w:hAnsi="Times New Roman"/>
    </w:rPr>
  </w:style>
  <w:style w:type="paragraph" w:styleId="4">
    <w:name w:val="Body Text"/>
    <w:basedOn w:val="1"/>
    <w:next w:val="5"/>
    <w:qFormat/>
    <w:uiPriority w:val="0"/>
    <w:pPr>
      <w:spacing w:before="0" w:after="140" w:line="276" w:lineRule="auto"/>
    </w:p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"/>
    <w:basedOn w:val="4"/>
    <w:qFormat/>
    <w:uiPriority w:val="0"/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qFormat/>
    <w:uiPriority w:val="0"/>
    <w:rPr>
      <w:b/>
    </w:rPr>
  </w:style>
  <w:style w:type="character" w:styleId="13">
    <w:name w:val="Hyperlink"/>
    <w:qFormat/>
    <w:uiPriority w:val="0"/>
    <w:rPr>
      <w:color w:val="0000FF"/>
      <w:u w:val="single"/>
    </w:rPr>
  </w:style>
  <w:style w:type="character" w:customStyle="1" w:styleId="14">
    <w:name w:val="默认段落字体1"/>
    <w:qFormat/>
    <w:uiPriority w:val="0"/>
  </w:style>
  <w:style w:type="paragraph" w:customStyle="1" w:styleId="15">
    <w:name w:val="Heading"/>
    <w:basedOn w:val="1"/>
    <w:next w:val="4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6">
    <w:name w:val="Index"/>
    <w:basedOn w:val="1"/>
    <w:qFormat/>
    <w:uiPriority w:val="0"/>
    <w:pPr>
      <w:widowControl w:val="0"/>
      <w:suppressLineNumbers/>
      <w:suppressAutoHyphens/>
    </w:pPr>
  </w:style>
  <w:style w:type="character" w:customStyle="1" w:styleId="17">
    <w:name w:val="页眉 Char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页脚 Char"/>
    <w:link w:val="6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9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1509</Words>
  <Characters>1557</Characters>
  <Lines>3</Lines>
  <Paragraphs>1</Paragraphs>
  <TotalTime>8</TotalTime>
  <ScaleCrop>false</ScaleCrop>
  <LinksUpToDate>false</LinksUpToDate>
  <CharactersWithSpaces>1557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2026-03-12T07:06:00Z</dcterms:created>
  <dc:creator>uos</dc:creator>
  <cp:lastModifiedBy>ˇ尐甙</cp:lastModifiedBy>
  <cp:lastPrinted>2026-03-11T02:06:00Z</cp:lastPrinted>
  <dcterms:modified xsi:type="dcterms:W3CDTF">2026-08-14T01:39:57Z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1DE4D57B260647B1A61654A2CEC232A2_13</vt:lpwstr>
  </property>
  <property fmtid="{D5CDD505-2E9C-101B-9397-08002B2CF9AE}" pid="4" name="KSOTemplateDocerSaveRecord">
    <vt:lpwstr>eyJoZGlkIjoiNTJkOTk2ZTdlOTAyNzAwNDdlZDQ5NjkwZTZlM2VlYzMiLCJ1c2VySWQiOiI1Nzk4NjMxNDMifQ==</vt:lpwstr>
  </property>
</Properties>
</file>