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FEA8CB">
      <w:pPr>
        <w:spacing w:line="576" w:lineRule="exact"/>
        <w:jc w:val="left"/>
        <w:rPr>
          <w:rFonts w:eastAsia="黑体"/>
          <w:kern w:val="0"/>
          <w:sz w:val="32"/>
          <w:szCs w:val="30"/>
        </w:rPr>
      </w:pPr>
      <w:r>
        <w:rPr>
          <w:rFonts w:hint="eastAsia" w:ascii="黑体" w:hAnsi="黑体" w:eastAsia="黑体"/>
          <w:color w:val="000000"/>
          <w:sz w:val="32"/>
          <w:szCs w:val="30"/>
        </w:rPr>
        <w:t>附件2</w:t>
      </w:r>
    </w:p>
    <w:tbl>
      <w:tblPr>
        <w:tblStyle w:val="10"/>
        <w:tblW w:w="9775" w:type="dxa"/>
        <w:tblInd w:w="-3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5"/>
        <w:gridCol w:w="6619"/>
        <w:gridCol w:w="2351"/>
      </w:tblGrid>
      <w:tr w14:paraId="550017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0" w:hRule="atLeast"/>
        </w:trPr>
        <w:tc>
          <w:tcPr>
            <w:tcW w:w="977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992BF3">
            <w:pPr>
              <w:spacing w:line="600" w:lineRule="exact"/>
              <w:jc w:val="center"/>
              <w:rPr>
                <w:rFonts w:ascii="方正小标宋_GBK" w:hAnsi="仿宋" w:eastAsia="方正小标宋_GBK" w:cs="仿宋"/>
                <w:color w:val="000000"/>
                <w:sz w:val="44"/>
                <w:szCs w:val="44"/>
              </w:rPr>
            </w:pPr>
            <w:r>
              <w:rPr>
                <w:rFonts w:hint="eastAsia" w:ascii="方正小标宋_GBK" w:hAnsi="仿宋" w:eastAsia="方正小标宋_GBK" w:cs="仿宋"/>
                <w:color w:val="000000"/>
                <w:sz w:val="44"/>
                <w:szCs w:val="44"/>
              </w:rPr>
              <w:t>（供应商名称）</w:t>
            </w:r>
          </w:p>
          <w:p w14:paraId="1FE1ACEA">
            <w:pPr>
              <w:spacing w:line="600" w:lineRule="exact"/>
              <w:jc w:val="center"/>
              <w:rPr>
                <w:rFonts w:ascii="方正小标宋_GBK" w:hAnsi="仿宋" w:eastAsia="方正小标宋_GBK" w:cs="仿宋"/>
                <w:color w:val="000000"/>
                <w:sz w:val="44"/>
                <w:szCs w:val="44"/>
              </w:rPr>
            </w:pPr>
            <w:r>
              <w:rPr>
                <w:rFonts w:hint="eastAsia" w:ascii="方正小标宋_GBK" w:hAnsi="仿宋" w:eastAsia="方正小标宋_GBK" w:cs="仿宋"/>
                <w:color w:val="000000"/>
                <w:sz w:val="44"/>
                <w:szCs w:val="44"/>
              </w:rPr>
              <w:t>关于</w:t>
            </w:r>
            <w:r>
              <w:rPr>
                <w:rFonts w:hint="eastAsia" w:ascii="方正小标宋_GBK" w:hAnsi="仿宋" w:eastAsia="方正小标宋_GBK" w:cs="仿宋"/>
                <w:color w:val="000000"/>
                <w:sz w:val="44"/>
                <w:szCs w:val="44"/>
                <w:lang w:val="en-US" w:eastAsia="zh-CN"/>
              </w:rPr>
              <w:t>成都杜甫草堂博物馆</w:t>
            </w:r>
            <w:r>
              <w:rPr>
                <w:rFonts w:hint="eastAsia" w:ascii="方正小标宋_GBK" w:hAnsi="仿宋" w:eastAsia="方正小标宋_GBK" w:cs="仿宋"/>
                <w:color w:val="000000"/>
                <w:sz w:val="44"/>
                <w:szCs w:val="44"/>
              </w:rPr>
              <w:t>“</w:t>
            </w:r>
            <w:bookmarkStart w:id="0" w:name="_GoBack"/>
            <w:bookmarkEnd w:id="0"/>
            <w:r>
              <w:rPr>
                <w:rFonts w:hint="eastAsia" w:ascii="方正小标宋_GBK" w:hAnsi="仿宋" w:eastAsia="方正小标宋_GBK" w:cs="仿宋"/>
                <w:color w:val="000000"/>
                <w:sz w:val="44"/>
                <w:szCs w:val="44"/>
              </w:rPr>
              <w:t>杜甫‘川’行”文物</w:t>
            </w:r>
            <w:r>
              <w:rPr>
                <w:rFonts w:hint="eastAsia" w:ascii="方正小标宋_GBK" w:hAnsi="仿宋" w:eastAsia="方正小标宋_GBK" w:cs="仿宋"/>
                <w:color w:val="000000"/>
                <w:sz w:val="44"/>
                <w:szCs w:val="44"/>
                <w:lang w:val="en-US" w:eastAsia="zh-CN"/>
              </w:rPr>
              <w:t>主题游径研学活动实施委托服务</w:t>
            </w:r>
            <w:r>
              <w:rPr>
                <w:rFonts w:hint="eastAsia" w:ascii="方正小标宋_GBK" w:hAnsi="仿宋" w:eastAsia="方正小标宋_GBK" w:cs="仿宋"/>
                <w:color w:val="000000"/>
                <w:sz w:val="44"/>
                <w:szCs w:val="44"/>
              </w:rPr>
              <w:t>项目的报价明细表</w:t>
            </w:r>
          </w:p>
          <w:p w14:paraId="308AE7AA">
            <w:pPr>
              <w:spacing w:line="600" w:lineRule="exact"/>
              <w:jc w:val="center"/>
              <w:rPr>
                <w:rFonts w:ascii="方正小标宋_GBK" w:hAnsi="仿宋" w:eastAsia="方正小标宋_GBK" w:cs="仿宋"/>
                <w:color w:val="000000"/>
                <w:sz w:val="44"/>
                <w:szCs w:val="44"/>
              </w:rPr>
            </w:pPr>
          </w:p>
        </w:tc>
      </w:tr>
      <w:tr w14:paraId="7165C1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46808A">
            <w:pPr>
              <w:jc w:val="center"/>
              <w:rPr>
                <w:rFonts w:ascii="方正仿宋_GB2312" w:hAnsi="方正仿宋_GB2312" w:eastAsia="方正仿宋_GB2312" w:cs="方正仿宋_GB2312"/>
                <w:color w:val="00000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序号</w:t>
            </w:r>
          </w:p>
        </w:tc>
        <w:tc>
          <w:tcPr>
            <w:tcW w:w="6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9CA264">
            <w:pPr>
              <w:jc w:val="center"/>
              <w:rPr>
                <w:rFonts w:ascii="方正仿宋_GB2312" w:hAnsi="方正仿宋_GB2312" w:eastAsia="方正仿宋_GB2312" w:cs="方正仿宋_GB2312"/>
                <w:color w:val="00000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报价内容</w:t>
            </w: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B60BC1">
            <w:pPr>
              <w:jc w:val="center"/>
              <w:rPr>
                <w:rFonts w:ascii="方正仿宋_GB2312" w:hAnsi="方正仿宋_GB2312" w:eastAsia="方正仿宋_GB2312" w:cs="方正仿宋_GB2312"/>
                <w:color w:val="00000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含税报价金额           （保留2位小数）</w:t>
            </w:r>
          </w:p>
        </w:tc>
      </w:tr>
      <w:tr w14:paraId="43273E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C47EC1">
            <w:pPr>
              <w:jc w:val="center"/>
              <w:rPr>
                <w:rFonts w:ascii="方正仿宋_GB2312" w:hAnsi="方正仿宋_GB2312" w:eastAsia="方正仿宋_GB2312" w:cs="方正仿宋_GB2312"/>
                <w:color w:val="00000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1</w:t>
            </w:r>
          </w:p>
        </w:tc>
        <w:tc>
          <w:tcPr>
            <w:tcW w:w="6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A9ED3F">
            <w:pPr>
              <w:jc w:val="center"/>
              <w:rPr>
                <w:rFonts w:ascii="方正仿宋_GB2312" w:hAnsi="方正仿宋_GB2312" w:eastAsia="方正仿宋_GB2312" w:cs="方正仿宋_GB2312"/>
                <w:color w:val="000000"/>
                <w:sz w:val="24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928B21">
            <w:pPr>
              <w:jc w:val="center"/>
              <w:rPr>
                <w:rFonts w:ascii="方正仿宋_GB2312" w:hAnsi="方正仿宋_GB2312" w:eastAsia="方正仿宋_GB2312" w:cs="方正仿宋_GB2312"/>
                <w:color w:val="00000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万元</w:t>
            </w:r>
          </w:p>
        </w:tc>
      </w:tr>
      <w:tr w14:paraId="12F700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80E349">
            <w:pPr>
              <w:jc w:val="center"/>
              <w:rPr>
                <w:rFonts w:ascii="方正仿宋_GB2312" w:hAnsi="方正仿宋_GB2312" w:eastAsia="方正仿宋_GB2312" w:cs="方正仿宋_GB2312"/>
                <w:color w:val="00000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2</w:t>
            </w:r>
          </w:p>
        </w:tc>
        <w:tc>
          <w:tcPr>
            <w:tcW w:w="6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9F1AA7">
            <w:pPr>
              <w:jc w:val="center"/>
              <w:rPr>
                <w:rFonts w:ascii="方正仿宋_GB2312" w:hAnsi="方正仿宋_GB2312" w:eastAsia="方正仿宋_GB2312" w:cs="方正仿宋_GB2312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F481E0">
            <w:pPr>
              <w:jc w:val="center"/>
              <w:rPr>
                <w:rFonts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万元</w:t>
            </w:r>
          </w:p>
        </w:tc>
      </w:tr>
      <w:tr w14:paraId="57B59B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A9B341">
            <w:pPr>
              <w:jc w:val="center"/>
              <w:rPr>
                <w:rFonts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3</w:t>
            </w:r>
          </w:p>
        </w:tc>
        <w:tc>
          <w:tcPr>
            <w:tcW w:w="6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E30FF7">
            <w:pPr>
              <w:jc w:val="center"/>
              <w:rPr>
                <w:rFonts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7BC5EF">
            <w:pPr>
              <w:jc w:val="center"/>
              <w:rPr>
                <w:rFonts w:ascii="方正仿宋_GB2312" w:hAnsi="方正仿宋_GB2312" w:eastAsia="方正仿宋_GB2312" w:cs="方正仿宋_GB2312"/>
                <w:sz w:val="28"/>
                <w:szCs w:val="28"/>
                <w:u w:val="singl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万元</w:t>
            </w:r>
          </w:p>
        </w:tc>
      </w:tr>
      <w:tr w14:paraId="6E6F94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D24481">
            <w:pPr>
              <w:jc w:val="center"/>
              <w:rPr>
                <w:rFonts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4</w:t>
            </w:r>
          </w:p>
        </w:tc>
        <w:tc>
          <w:tcPr>
            <w:tcW w:w="6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6B7CA5">
            <w:pPr>
              <w:jc w:val="center"/>
              <w:rPr>
                <w:rFonts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  <w:t>合计</w:t>
            </w: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6B94B3">
            <w:pPr>
              <w:jc w:val="center"/>
              <w:rPr>
                <w:rFonts w:ascii="方正仿宋_GB2312" w:hAnsi="方正仿宋_GB2312" w:eastAsia="方正仿宋_GB2312" w:cs="方正仿宋_GB2312"/>
                <w:sz w:val="28"/>
                <w:szCs w:val="28"/>
                <w:u w:val="singl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万元</w:t>
            </w:r>
          </w:p>
        </w:tc>
      </w:tr>
    </w:tbl>
    <w:p w14:paraId="7FBB12C4">
      <w:pPr>
        <w:pStyle w:val="14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73543CD-C371-460F-AD65-589849B55B5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2AF93EB5-2740-4B3E-B509-42A2FF4E87C3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D07F3739-3AAA-4034-95DE-9431C5227243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3D047749-66EF-43D3-90BC-DA2AA685D0A0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6"/>
    <w:multiLevelType w:val="multilevel"/>
    <w:tmpl w:val="00000006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12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3A8C72D8"/>
    <w:rsid w:val="00043550"/>
    <w:rsid w:val="00074D9C"/>
    <w:rsid w:val="00193305"/>
    <w:rsid w:val="002B260A"/>
    <w:rsid w:val="002D2EB6"/>
    <w:rsid w:val="00365CCB"/>
    <w:rsid w:val="00406F43"/>
    <w:rsid w:val="004F133F"/>
    <w:rsid w:val="006058E6"/>
    <w:rsid w:val="00647E45"/>
    <w:rsid w:val="006B2AC3"/>
    <w:rsid w:val="009B1793"/>
    <w:rsid w:val="00A252EB"/>
    <w:rsid w:val="00DD478E"/>
    <w:rsid w:val="00E734AA"/>
    <w:rsid w:val="0385332D"/>
    <w:rsid w:val="069C7A9E"/>
    <w:rsid w:val="06F51FE4"/>
    <w:rsid w:val="0E76394B"/>
    <w:rsid w:val="10742A24"/>
    <w:rsid w:val="13734411"/>
    <w:rsid w:val="17117D38"/>
    <w:rsid w:val="1AD06918"/>
    <w:rsid w:val="1B4D4249"/>
    <w:rsid w:val="1D014681"/>
    <w:rsid w:val="1E6A4663"/>
    <w:rsid w:val="1EBC3110"/>
    <w:rsid w:val="20665C82"/>
    <w:rsid w:val="217F5013"/>
    <w:rsid w:val="250B3DCF"/>
    <w:rsid w:val="260D24A3"/>
    <w:rsid w:val="28E41179"/>
    <w:rsid w:val="2A6E1037"/>
    <w:rsid w:val="2BCC0FDB"/>
    <w:rsid w:val="2DDB4C35"/>
    <w:rsid w:val="30141411"/>
    <w:rsid w:val="31741628"/>
    <w:rsid w:val="363D46DF"/>
    <w:rsid w:val="38D374B4"/>
    <w:rsid w:val="397A79F8"/>
    <w:rsid w:val="3A8C72D8"/>
    <w:rsid w:val="41523008"/>
    <w:rsid w:val="42576B28"/>
    <w:rsid w:val="444924A1"/>
    <w:rsid w:val="484B47A6"/>
    <w:rsid w:val="492B43F9"/>
    <w:rsid w:val="4ADE4FCC"/>
    <w:rsid w:val="4CE67797"/>
    <w:rsid w:val="4D031C1F"/>
    <w:rsid w:val="4E962786"/>
    <w:rsid w:val="50D715FA"/>
    <w:rsid w:val="58B8154B"/>
    <w:rsid w:val="59BB11F4"/>
    <w:rsid w:val="5BFB3A80"/>
    <w:rsid w:val="5D911697"/>
    <w:rsid w:val="60985FC5"/>
    <w:rsid w:val="6466598A"/>
    <w:rsid w:val="66DB1226"/>
    <w:rsid w:val="674F611F"/>
    <w:rsid w:val="691579EA"/>
    <w:rsid w:val="69995F28"/>
    <w:rsid w:val="6D202B21"/>
    <w:rsid w:val="6EBC3B8E"/>
    <w:rsid w:val="73045C91"/>
    <w:rsid w:val="73722F12"/>
    <w:rsid w:val="797C1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jc w:val="center"/>
      <w:outlineLvl w:val="2"/>
    </w:pPr>
    <w:rPr>
      <w:rFonts w:eastAsia="黑体" w:cs="宋体"/>
      <w:b/>
      <w:sz w:val="2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next w:val="5"/>
    <w:qFormat/>
    <w:uiPriority w:val="0"/>
    <w:rPr>
      <w:sz w:val="24"/>
    </w:rPr>
  </w:style>
  <w:style w:type="paragraph" w:styleId="5">
    <w:name w:val="Plain Text"/>
    <w:basedOn w:val="1"/>
    <w:qFormat/>
    <w:uiPriority w:val="0"/>
    <w:rPr>
      <w:rFonts w:ascii="宋体" w:hAnsi="Courier New"/>
      <w:szCs w:val="21"/>
    </w:rPr>
  </w:style>
  <w:style w:type="paragraph" w:styleId="6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Subtitle"/>
    <w:basedOn w:val="1"/>
    <w:next w:val="1"/>
    <w:qFormat/>
    <w:uiPriority w:val="0"/>
    <w:rPr>
      <w:sz w:val="28"/>
    </w:rPr>
  </w:style>
  <w:style w:type="paragraph" w:styleId="9">
    <w:name w:val="Normal (Web)"/>
    <w:basedOn w:val="1"/>
    <w:qFormat/>
    <w:uiPriority w:val="0"/>
    <w:pPr>
      <w:jc w:val="left"/>
    </w:pPr>
    <w:rPr>
      <w:rFonts w:ascii="Calibri" w:hAnsi="Calibri"/>
      <w:kern w:val="0"/>
      <w:sz w:val="24"/>
    </w:rPr>
  </w:style>
  <w:style w:type="paragraph" w:customStyle="1" w:styleId="12">
    <w:name w:val="标题 5（有编号）（绿盟科技）"/>
    <w:basedOn w:val="13"/>
    <w:next w:val="14"/>
    <w:autoRedefine/>
    <w:qFormat/>
    <w:uiPriority w:val="0"/>
    <w:pPr>
      <w:keepNext/>
      <w:keepLines/>
      <w:numPr>
        <w:ilvl w:val="4"/>
        <w:numId w:val="1"/>
      </w:numPr>
      <w:tabs>
        <w:tab w:val="left" w:pos="0"/>
      </w:tabs>
      <w:spacing w:before="280" w:after="156" w:line="377" w:lineRule="auto"/>
      <w:outlineLvl w:val="4"/>
    </w:pPr>
    <w:rPr>
      <w:rFonts w:ascii="Arial" w:hAnsi="Arial" w:eastAsia="黑体"/>
      <w:b/>
      <w:szCs w:val="28"/>
    </w:rPr>
  </w:style>
  <w:style w:type="paragraph" w:customStyle="1" w:styleId="13">
    <w:name w:val="正文1"/>
    <w:autoRedefine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宋体" w:hAnsi="Times New Roman" w:eastAsia="宋体" w:cs="Times New Roman"/>
      <w:sz w:val="34"/>
      <w:lang w:val="en-US" w:eastAsia="zh-CN" w:bidi="ar-SA"/>
    </w:rPr>
  </w:style>
  <w:style w:type="paragraph" w:customStyle="1" w:styleId="14">
    <w:name w:val="正文（绿盟科技）"/>
    <w:next w:val="1"/>
    <w:autoRedefine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  <w:style w:type="character" w:customStyle="1" w:styleId="15">
    <w:name w:val="页眉 Char"/>
    <w:basedOn w:val="11"/>
    <w:link w:val="7"/>
    <w:qFormat/>
    <w:uiPriority w:val="0"/>
    <w:rPr>
      <w:kern w:val="2"/>
      <w:sz w:val="18"/>
      <w:szCs w:val="18"/>
    </w:rPr>
  </w:style>
  <w:style w:type="character" w:customStyle="1" w:styleId="16">
    <w:name w:val="页脚 Char"/>
    <w:basedOn w:val="11"/>
    <w:link w:val="6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86</Words>
  <Characters>86</Characters>
  <Lines>1</Lines>
  <Paragraphs>1</Paragraphs>
  <TotalTime>0</TotalTime>
  <ScaleCrop>false</ScaleCrop>
  <LinksUpToDate>false</LinksUpToDate>
  <CharactersWithSpaces>125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2025-07-18T07:32:00Z</dcterms:created>
  <dc:creator>成都zj-胡萍</dc:creator>
  <cp:lastModifiedBy>水草</cp:lastModifiedBy>
  <cp:lastPrinted>2025-07-18T06:36:00Z</cp:lastPrinted>
  <dcterms:modified xsi:type="dcterms:W3CDTF">2026-05-12T01:27:54Z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F37C1EBA337D465CAA64A5BC5CAEFE80_13</vt:lpwstr>
  </property>
  <property fmtid="{D5CDD505-2E9C-101B-9397-08002B2CF9AE}" pid="4" name="KSOTemplateDocerSaveRecord">
    <vt:lpwstr>eyJoZGlkIjoiYmM5YTBmZGIxYzU3NTM3OGQxNWU0YzEzNTY5N2FjY2MiLCJ1c2VySWQiOiI0ODY3Njc2OTMifQ==</vt:lpwstr>
  </property>
</Properties>
</file>