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2B1AB">
      <w:pPr>
        <w:widowControl/>
        <w:jc w:val="left"/>
        <w:rPr>
          <w:rFonts w:hint="eastAsia" w:ascii="方正黑体_GBK" w:hAnsi="仿宋" w:eastAsia="方正黑体_GBK" w:cs="仿宋"/>
          <w:kern w:val="0"/>
          <w:sz w:val="32"/>
          <w:szCs w:val="30"/>
        </w:rPr>
      </w:pPr>
      <w:r>
        <w:rPr>
          <w:rFonts w:hint="eastAsia" w:ascii="方正黑体_GBK" w:hAnsi="仿宋" w:eastAsia="方正黑体_GBK" w:cs="仿宋"/>
          <w:kern w:val="0"/>
          <w:sz w:val="32"/>
          <w:szCs w:val="30"/>
        </w:rPr>
        <w:t>附件1</w:t>
      </w:r>
    </w:p>
    <w:p w14:paraId="61560423">
      <w:pPr>
        <w:pStyle w:val="2"/>
        <w:rPr>
          <w:rFonts w:hint="eastAsia"/>
        </w:rPr>
      </w:pPr>
    </w:p>
    <w:p w14:paraId="0CA21FAC">
      <w:pPr>
        <w:widowControl/>
        <w:spacing w:line="576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关于</w:t>
      </w:r>
      <w:r>
        <w:rPr>
          <w:rFonts w:hint="eastAsia" w:ascii="方正小标宋_GBK" w:eastAsia="方正小标宋_GBK"/>
          <w:color w:val="000000"/>
          <w:sz w:val="44"/>
          <w:szCs w:val="44"/>
          <w:lang w:eastAsia="zh-CN"/>
        </w:rPr>
        <w:t>成都杜甫草堂博物馆</w:t>
      </w:r>
      <w:r>
        <w:rPr>
          <w:rFonts w:hint="eastAsia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“2026年临时展览服务采购</w:t>
      </w:r>
      <w:r>
        <w:rPr>
          <w:rFonts w:hint="eastAsia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eastAsia="zh-CN" w:bidi="ar"/>
        </w:rPr>
        <w:t>项目</w:t>
      </w:r>
      <w:r>
        <w:rPr>
          <w:rFonts w:hint="eastAsia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”</w:t>
      </w:r>
      <w:r>
        <w:rPr>
          <w:rFonts w:hint="eastAsia" w:ascii="方正小标宋_GBK" w:eastAsia="方正小标宋_GBK"/>
          <w:color w:val="000000"/>
          <w:sz w:val="44"/>
          <w:szCs w:val="44"/>
        </w:rPr>
        <w:t>价格调查公告的回复</w:t>
      </w:r>
    </w:p>
    <w:p w14:paraId="6E1DC1F5">
      <w:pPr>
        <w:widowControl/>
        <w:spacing w:line="576" w:lineRule="exact"/>
        <w:jc w:val="center"/>
        <w:rPr>
          <w:rFonts w:eastAsia="方正仿宋_GBK"/>
          <w:kern w:val="0"/>
          <w:sz w:val="32"/>
          <w:szCs w:val="30"/>
        </w:rPr>
      </w:pPr>
    </w:p>
    <w:p w14:paraId="21B562F5">
      <w:pPr>
        <w:widowControl/>
        <w:spacing w:line="576" w:lineRule="exact"/>
        <w:jc w:val="left"/>
        <w:rPr>
          <w:rFonts w:eastAsia="方正仿宋_GBK"/>
          <w:kern w:val="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  <w:lang w:eastAsia="zh-CN"/>
        </w:rPr>
        <w:t>成都杜甫草堂博物馆</w:t>
      </w:r>
      <w:r>
        <w:rPr>
          <w:rFonts w:eastAsia="方正仿宋_GBK"/>
          <w:kern w:val="0"/>
          <w:sz w:val="32"/>
          <w:szCs w:val="30"/>
        </w:rPr>
        <w:t>：</w:t>
      </w:r>
    </w:p>
    <w:p w14:paraId="35EC37E8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kern w:val="0"/>
          <w:sz w:val="32"/>
          <w:szCs w:val="30"/>
        </w:rPr>
        <w:t>贵单位于</w:t>
      </w:r>
      <w:r>
        <w:rPr>
          <w:rFonts w:hint="eastAsia" w:eastAsia="方正仿宋_GBK"/>
          <w:kern w:val="0"/>
          <w:sz w:val="32"/>
          <w:szCs w:val="30"/>
        </w:rPr>
        <w:t>2026年X月XX日发布</w:t>
      </w:r>
      <w:r>
        <w:rPr>
          <w:rFonts w:eastAsia="方正仿宋_GBK"/>
          <w:kern w:val="0"/>
          <w:sz w:val="32"/>
          <w:szCs w:val="30"/>
        </w:rPr>
        <w:t>的《</w:t>
      </w:r>
      <w:r>
        <w:rPr>
          <w:rFonts w:hint="eastAsia" w:ascii="方正仿宋_GBK" w:hAnsi="宋体" w:eastAsia="方正仿宋_GBK" w:cs="宋体"/>
          <w:color w:val="000000"/>
          <w:sz w:val="32"/>
          <w:szCs w:val="32"/>
          <w:shd w:val="clear" w:color="auto" w:fill="FFFFFF"/>
          <w:lang w:val="en-US" w:eastAsia="zh-CN"/>
        </w:rPr>
        <w:t>成都杜甫草堂博物馆2026年临时展览服务采购项目</w:t>
      </w:r>
      <w:r>
        <w:rPr>
          <w:rFonts w:hint="eastAsia" w:eastAsia="方正仿宋_GBK"/>
          <w:kern w:val="0"/>
          <w:sz w:val="32"/>
          <w:szCs w:val="30"/>
        </w:rPr>
        <w:t>价格调查的公告</w:t>
      </w:r>
      <w:r>
        <w:rPr>
          <w:rFonts w:eastAsia="方正仿宋_GBK"/>
          <w:color w:val="000000"/>
          <w:sz w:val="32"/>
          <w:szCs w:val="30"/>
        </w:rPr>
        <w:t>》收悉。经对项目内容进行认真研究，按照或参照XX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收费文件、行业普遍标准，结合我单位（或公司）实际，拟对完成本项目全部工作内容报价</w:t>
      </w:r>
      <w:bookmarkStart w:id="0" w:name="_GoBack"/>
      <w:bookmarkEnd w:id="0"/>
      <w:r>
        <w:rPr>
          <w:rFonts w:eastAsia="方正仿宋_GBK"/>
          <w:color w:val="000000"/>
          <w:sz w:val="32"/>
          <w:szCs w:val="30"/>
        </w:rPr>
        <w:t>（含税）：XX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万元（大写：XX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万元），该报价已包含完成本项目所需的人工、材料、设备、资料、保险、税费、利润等一切费用。</w:t>
      </w:r>
    </w:p>
    <w:p w14:paraId="4C465CCF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最终实际报价，以我单位（或公司）参与本项目投标报价为准。</w:t>
      </w:r>
    </w:p>
    <w:p w14:paraId="2A4F46CE">
      <w:pPr>
        <w:spacing w:line="576" w:lineRule="exact"/>
        <w:ind w:firstLine="640" w:firstLineChars="200"/>
        <w:rPr>
          <w:rFonts w:eastAsia="方正仿宋_GBK"/>
          <w:bCs/>
          <w:sz w:val="32"/>
          <w:szCs w:val="30"/>
        </w:rPr>
      </w:pPr>
      <w:r>
        <w:rPr>
          <w:rFonts w:eastAsia="方正仿宋_GBK"/>
          <w:bCs/>
          <w:sz w:val="32"/>
          <w:szCs w:val="30"/>
        </w:rPr>
        <w:t>报价联系人：</w:t>
      </w:r>
      <w:r>
        <w:rPr>
          <w:rFonts w:eastAsia="方正仿宋_GBK"/>
          <w:color w:val="000000"/>
          <w:sz w:val="32"/>
          <w:szCs w:val="30"/>
        </w:rPr>
        <w:t>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bCs/>
          <w:sz w:val="32"/>
          <w:szCs w:val="30"/>
        </w:rPr>
        <w:t>，联系电话：</w:t>
      </w:r>
      <w:r>
        <w:rPr>
          <w:rFonts w:eastAsia="方正仿宋_GBK"/>
          <w:color w:val="000000"/>
          <w:sz w:val="32"/>
          <w:szCs w:val="30"/>
        </w:rPr>
        <w:t>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bCs/>
          <w:sz w:val="32"/>
          <w:szCs w:val="30"/>
        </w:rPr>
        <w:t>。</w:t>
      </w:r>
    </w:p>
    <w:p w14:paraId="55413AEB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780827E8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附件：报价明细表</w:t>
      </w:r>
    </w:p>
    <w:p w14:paraId="6B2C4D45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7F6A7DD0">
      <w:pPr>
        <w:spacing w:line="576" w:lineRule="exact"/>
        <w:jc w:val="both"/>
        <w:rPr>
          <w:rFonts w:eastAsia="方正仿宋_GBK"/>
          <w:color w:val="00000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  <w:lang w:val="en-US" w:eastAsia="zh-CN"/>
        </w:rPr>
        <w:t xml:space="preserve">                  </w:t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</w:p>
    <w:p w14:paraId="757ACBF9">
      <w:pPr>
        <w:pStyle w:val="3"/>
        <w:widowControl/>
        <w:spacing w:before="0" w:beforeAutospacing="0" w:after="0" w:afterAutospacing="0" w:line="600" w:lineRule="exact"/>
        <w:ind w:firstLine="420"/>
        <w:jc w:val="center"/>
        <w:rPr>
          <w:rFonts w:hint="eastAsia" w:eastAsia="方正仿宋_GBK"/>
          <w:sz w:val="32"/>
          <w:szCs w:val="30"/>
        </w:rPr>
      </w:pPr>
      <w:r>
        <w:rPr>
          <w:rFonts w:hint="eastAsia" w:eastAsia="方正仿宋_GBK"/>
          <w:sz w:val="32"/>
          <w:szCs w:val="30"/>
          <w:lang w:val="en-US" w:eastAsia="zh-CN"/>
        </w:rPr>
        <w:t xml:space="preserve">                      </w:t>
      </w:r>
      <w:r>
        <w:rPr>
          <w:rFonts w:hint="eastAsia" w:eastAsia="方正仿宋_GBK"/>
          <w:sz w:val="32"/>
          <w:szCs w:val="30"/>
        </w:rPr>
        <w:t>2026</w:t>
      </w:r>
      <w:r>
        <w:rPr>
          <w:rFonts w:eastAsia="方正仿宋_GBK"/>
          <w:sz w:val="32"/>
          <w:szCs w:val="30"/>
        </w:rPr>
        <w:t>年</w:t>
      </w:r>
      <w:r>
        <w:rPr>
          <w:rFonts w:eastAsia="方正仿宋_GBK"/>
          <w:color w:val="000000"/>
          <w:sz w:val="32"/>
          <w:szCs w:val="30"/>
        </w:rPr>
        <w:t>XX</w:t>
      </w:r>
      <w:r>
        <w:rPr>
          <w:rFonts w:eastAsia="方正仿宋_GBK"/>
          <w:sz w:val="32"/>
          <w:szCs w:val="30"/>
        </w:rPr>
        <w:t>月</w:t>
      </w:r>
      <w:r>
        <w:rPr>
          <w:rFonts w:eastAsia="方正仿宋_GBK"/>
          <w:color w:val="000000"/>
          <w:sz w:val="32"/>
          <w:szCs w:val="30"/>
        </w:rPr>
        <w:t>XX</w:t>
      </w:r>
      <w:r>
        <w:rPr>
          <w:rFonts w:eastAsia="方正仿宋_GBK"/>
          <w:sz w:val="32"/>
          <w:szCs w:val="30"/>
        </w:rPr>
        <w:t>日</w:t>
      </w:r>
      <w:r>
        <w:rPr>
          <w:rFonts w:hint="eastAsia" w:eastAsia="方正仿宋_GBK"/>
          <w:sz w:val="32"/>
          <w:szCs w:val="30"/>
        </w:rPr>
        <w:tab/>
      </w:r>
    </w:p>
    <w:p w14:paraId="75B89656">
      <w:pPr>
        <w:spacing w:line="576" w:lineRule="exact"/>
        <w:jc w:val="left"/>
        <w:rPr>
          <w:rFonts w:hint="eastAsia" w:ascii="黑体" w:hAnsi="黑体" w:eastAsia="黑体"/>
          <w:color w:val="000000"/>
          <w:sz w:val="32"/>
          <w:szCs w:val="30"/>
        </w:rPr>
      </w:pPr>
    </w:p>
    <w:p w14:paraId="3C98FA56">
      <w:pPr>
        <w:spacing w:line="576" w:lineRule="exact"/>
        <w:jc w:val="left"/>
        <w:rPr>
          <w:rFonts w:hint="eastAsia" w:ascii="黑体" w:hAnsi="黑体" w:eastAsia="黑体"/>
          <w:color w:val="000000"/>
          <w:sz w:val="32"/>
          <w:szCs w:val="30"/>
        </w:rPr>
      </w:pPr>
    </w:p>
    <w:p w14:paraId="339D30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MicrosoftYaHei">
    <w:altName w:val="田氏維納斯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D0355493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KSOF51D5AD36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KSOFABDC8F89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FB23F5"/>
    <w:rsid w:val="4BFB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Times New Roman" w:hAnsi="Times New Roman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2026-04-13T08:47:00Z</dcterms:created>
  <dc:creator>yb</dc:creator>
  <cp:lastModifiedBy>yb</cp:lastModifiedBy>
  <dcterms:modified xsi:type="dcterms:W3CDTF">2026-04-13T08:48:57Z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A5C757FCB7254899BBFA139E0D85756B_11</vt:lpwstr>
  </property>
  <property fmtid="{D5CDD505-2E9C-101B-9397-08002B2CF9AE}" pid="4" name="KSOTemplateDocerSaveRecord">
    <vt:lpwstr>eyJoZGlkIjoiYTU0ZDhiYWZlMjUwNjVjNTkxZjFjMTg2ZTlkNzdkZTMiLCJ1c2VySWQiOiIyMTg0MDA2OTcifQ==</vt:lpwstr>
  </property>
</Properties>
</file>