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A5C99">
      <w:pPr>
        <w:pStyle w:val="15"/>
        <w:widowControl/>
        <w:spacing w:before="0" w:beforeAutospacing="0" w:after="0" w:afterAutospacing="0" w:line="600" w:lineRule="exact"/>
        <w:jc w:val="both"/>
        <w:rPr>
          <w:rFonts w:hint="eastAsia" w:ascii="黑体" w:hAnsi="黑体" w:eastAsia="黑体"/>
          <w:color w:val="000000"/>
          <w:sz w:val="32"/>
          <w:szCs w:val="30"/>
        </w:rPr>
      </w:pPr>
      <w:bookmarkStart w:id="0" w:name="_GoBack"/>
      <w:bookmarkEnd w:id="0"/>
      <w:r>
        <w:rPr>
          <w:rFonts w:hint="eastAsia" w:ascii="黑体" w:hAnsi="黑体" w:eastAsia="黑体"/>
          <w:color w:val="000000"/>
          <w:sz w:val="32"/>
          <w:szCs w:val="30"/>
        </w:rPr>
        <w:t>附件2</w:t>
      </w:r>
    </w:p>
    <w:p w14:paraId="472E6BAC">
      <w:pPr>
        <w:spacing w:line="576" w:lineRule="exact"/>
        <w:jc w:val="left"/>
        <w:rPr>
          <w:rFonts w:hint="eastAsia" w:ascii="黑体" w:hAnsi="黑体" w:eastAsia="黑体"/>
          <w:color w:val="000000"/>
          <w:sz w:val="32"/>
          <w:szCs w:val="30"/>
        </w:rPr>
      </w:pPr>
    </w:p>
    <w:tbl>
      <w:tblPr>
        <w:tblStyle w:val="17"/>
        <w:tblW w:w="8844" w:type="dxa"/>
        <w:jc w:val="center"/>
        <w:tblLayout w:type="fixed"/>
        <w:tblCellMar>
          <w:top w:w="0" w:type="dxa"/>
          <w:left w:w="108" w:type="dxa"/>
          <w:bottom w:w="0" w:type="dxa"/>
          <w:right w:w="108" w:type="dxa"/>
        </w:tblCellMar>
      </w:tblPr>
      <w:tblGrid>
        <w:gridCol w:w="1239"/>
        <w:gridCol w:w="3422"/>
        <w:gridCol w:w="1514"/>
        <w:gridCol w:w="2669"/>
      </w:tblGrid>
      <w:tr w14:paraId="5A013FC6">
        <w:tblPrEx>
          <w:tblCellMar>
            <w:top w:w="0" w:type="dxa"/>
            <w:left w:w="108" w:type="dxa"/>
            <w:bottom w:w="0" w:type="dxa"/>
            <w:right w:w="108" w:type="dxa"/>
          </w:tblCellMar>
        </w:tblPrEx>
        <w:trPr>
          <w:trHeight w:val="0" w:hRule="atLeast"/>
          <w:tblHeader/>
          <w:jc w:val="center"/>
        </w:trPr>
        <w:tc>
          <w:tcPr>
            <w:tcW w:w="8844" w:type="dxa"/>
            <w:gridSpan w:val="4"/>
            <w:tcBorders>
              <w:top w:val="nil"/>
              <w:left w:val="nil"/>
              <w:bottom w:val="nil"/>
              <w:right w:val="nil"/>
            </w:tcBorders>
            <w:noWrap/>
            <w:tcMar>
              <w:left w:w="108" w:type="dxa"/>
              <w:right w:w="108" w:type="dxa"/>
            </w:tcMar>
            <w:vAlign w:val="center"/>
          </w:tcPr>
          <w:p w14:paraId="5E689ECB">
            <w:pPr>
              <w:snapToGrid w:val="0"/>
              <w:spacing w:line="600" w:lineRule="exact"/>
              <w:jc w:val="center"/>
              <w:rPr>
                <w:rFonts w:ascii="方正小标宋_GBK" w:hAnsi="仿宋" w:eastAsia="方正小标宋_GBK" w:cs="仿宋"/>
                <w:color w:val="000000"/>
                <w:sz w:val="44"/>
                <w:szCs w:val="44"/>
              </w:rPr>
            </w:pPr>
            <w:r>
              <w:rPr>
                <w:rFonts w:hint="eastAsia" w:ascii="方正小标宋_GBK" w:hAnsi="仿宋" w:eastAsia="方正小标宋_GBK" w:cs="仿宋"/>
                <w:color w:val="000000"/>
                <w:sz w:val="44"/>
                <w:szCs w:val="44"/>
              </w:rPr>
              <w:t>（供应商名称）</w:t>
            </w:r>
          </w:p>
          <w:p w14:paraId="76525668">
            <w:pPr>
              <w:snapToGrid w:val="0"/>
              <w:spacing w:line="600" w:lineRule="exact"/>
              <w:jc w:val="center"/>
              <w:rPr>
                <w:rFonts w:hint="eastAsia" w:ascii="方正小标宋_GBK" w:hAnsi="仿宋" w:eastAsia="方正小标宋_GBK" w:cs="仿宋"/>
                <w:color w:val="000000"/>
                <w:sz w:val="44"/>
                <w:szCs w:val="44"/>
                <w:lang w:eastAsia="zh-CN"/>
              </w:rPr>
            </w:pPr>
            <w:r>
              <w:rPr>
                <w:rFonts w:hint="eastAsia" w:ascii="方正小标宋_GBK" w:hAnsi="仿宋" w:eastAsia="方正小标宋_GBK" w:cs="仿宋"/>
                <w:color w:val="000000"/>
                <w:sz w:val="44"/>
                <w:szCs w:val="44"/>
                <w:lang w:eastAsia="zh-CN"/>
              </w:rPr>
              <w:t>关于成都杜甫草堂博物馆唐代遗址陈列馆展览研究策划方案编制服务项目报价明细表</w:t>
            </w:r>
          </w:p>
          <w:p w14:paraId="2500C47A">
            <w:pPr>
              <w:snapToGrid w:val="0"/>
              <w:spacing w:line="600" w:lineRule="exact"/>
              <w:jc w:val="center"/>
              <w:rPr>
                <w:rFonts w:hint="eastAsia" w:ascii="方正小标宋_GBK" w:hAnsi="仿宋" w:eastAsia="方正小标宋_GBK" w:cs="仿宋"/>
                <w:color w:val="000000"/>
                <w:sz w:val="44"/>
                <w:szCs w:val="44"/>
                <w:lang w:eastAsia="zh-CN"/>
              </w:rPr>
            </w:pPr>
          </w:p>
        </w:tc>
      </w:tr>
      <w:tr w14:paraId="01DCCB97">
        <w:tblPrEx>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5606E162">
            <w:pPr>
              <w:snapToGrid w:val="0"/>
              <w:jc w:val="center"/>
              <w:rPr>
                <w:rFonts w:hint="eastAsia"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序号</w:t>
            </w:r>
          </w:p>
        </w:tc>
        <w:tc>
          <w:tcPr>
            <w:tcW w:w="3422"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6F2E13F9">
            <w:pPr>
              <w:snapToGrid w:val="0"/>
              <w:jc w:val="center"/>
              <w:rPr>
                <w:rFonts w:hint="eastAsia"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成本科目</w:t>
            </w:r>
          </w:p>
        </w:tc>
        <w:tc>
          <w:tcPr>
            <w:tcW w:w="1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0C6049">
            <w:pPr>
              <w:snapToGrid w:val="0"/>
              <w:jc w:val="center"/>
              <w:rPr>
                <w:rFonts w:hint="eastAsia"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价格测算依据或测算方式</w:t>
            </w:r>
          </w:p>
        </w:tc>
        <w:tc>
          <w:tcPr>
            <w:tcW w:w="266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E22B6F">
            <w:pPr>
              <w:snapToGrid w:val="0"/>
              <w:jc w:val="center"/>
              <w:rPr>
                <w:rFonts w:hint="default"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报价金额（单位：万元）</w:t>
            </w:r>
          </w:p>
        </w:tc>
      </w:tr>
      <w:tr w14:paraId="7B706270">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70D8F032">
            <w:pPr>
              <w:snapToGrid w:val="0"/>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sz w:val="28"/>
                <w:szCs w:val="28"/>
              </w:rPr>
              <w:t>1</w:t>
            </w:r>
          </w:p>
        </w:tc>
        <w:tc>
          <w:tcPr>
            <w:tcW w:w="3422"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E097EA">
            <w:pPr>
              <w:snapToGrid w:val="0"/>
              <w:jc w:val="center"/>
              <w:rPr>
                <w:rFonts w:hint="default"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FF"/>
                <w:sz w:val="24"/>
                <w:lang w:val="en-US" w:eastAsia="zh-CN"/>
              </w:rPr>
              <w:t>项目可行性研究</w:t>
            </w:r>
          </w:p>
        </w:tc>
        <w:tc>
          <w:tcPr>
            <w:tcW w:w="1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A78B99">
            <w:pPr>
              <w:snapToGrid w:val="0"/>
              <w:jc w:val="center"/>
              <w:rPr>
                <w:rFonts w:hint="eastAsia" w:ascii="方正仿宋_GB2312" w:hAnsi="方正仿宋_GB2312" w:eastAsia="方正仿宋_GB2312" w:cs="方正仿宋_GB2312"/>
                <w:color w:val="0000FF"/>
                <w:sz w:val="24"/>
                <w:lang w:val="en-US" w:eastAsia="zh-CN"/>
              </w:rPr>
            </w:pPr>
          </w:p>
          <w:p w14:paraId="6D325A5A">
            <w:pPr>
              <w:snapToGrid w:val="0"/>
              <w:jc w:val="center"/>
              <w:rPr>
                <w:rFonts w:hint="eastAsia" w:ascii="方正仿宋_GB2312" w:hAnsi="方正仿宋_GB2312" w:eastAsia="方正仿宋_GB2312" w:cs="方正仿宋_GB2312"/>
                <w:color w:val="0000FF"/>
                <w:sz w:val="24"/>
                <w:lang w:val="en-US" w:eastAsia="zh-CN"/>
              </w:rPr>
            </w:pPr>
          </w:p>
          <w:p w14:paraId="1598884A">
            <w:pPr>
              <w:snapToGrid w:val="0"/>
              <w:jc w:val="center"/>
              <w:rPr>
                <w:rFonts w:hint="eastAsia" w:ascii="方正仿宋_GB2312" w:hAnsi="方正仿宋_GB2312" w:eastAsia="方正仿宋_GB2312" w:cs="方正仿宋_GB2312"/>
                <w:color w:val="0000FF"/>
                <w:sz w:val="24"/>
                <w:lang w:val="en-US" w:eastAsia="zh-CN"/>
              </w:rPr>
            </w:pPr>
          </w:p>
        </w:tc>
        <w:tc>
          <w:tcPr>
            <w:tcW w:w="266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35EF60">
            <w:pPr>
              <w:snapToGrid w:val="0"/>
              <w:jc w:val="center"/>
              <w:rPr>
                <w:rFonts w:ascii="方正仿宋_GB2312" w:hAnsi="方正仿宋_GB2312" w:eastAsia="方正仿宋_GB2312" w:cs="方正仿宋_GB2312"/>
                <w:color w:val="000000"/>
                <w:sz w:val="24"/>
              </w:rPr>
            </w:pPr>
          </w:p>
        </w:tc>
      </w:tr>
      <w:tr w14:paraId="0060BB58">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5AA288A8">
            <w:pPr>
              <w:snapToGrid w:val="0"/>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sz w:val="28"/>
                <w:szCs w:val="28"/>
              </w:rPr>
              <w:t>2</w:t>
            </w:r>
          </w:p>
        </w:tc>
        <w:tc>
          <w:tcPr>
            <w:tcW w:w="3422"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6360D7D3">
            <w:pPr>
              <w:snapToGrid w:val="0"/>
              <w:jc w:val="center"/>
              <w:rPr>
                <w:rFonts w:hint="eastAsia"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XXX</w:t>
            </w:r>
          </w:p>
        </w:tc>
        <w:tc>
          <w:tcPr>
            <w:tcW w:w="1514"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6EEC0D8E">
            <w:pPr>
              <w:snapToGrid w:val="0"/>
              <w:jc w:val="center"/>
              <w:rPr>
                <w:rFonts w:hint="eastAsia" w:ascii="方正仿宋_GB2312" w:hAnsi="方正仿宋_GB2312" w:eastAsia="方正仿宋_GB2312" w:cs="方正仿宋_GB2312"/>
                <w:color w:val="000000"/>
                <w:sz w:val="24"/>
                <w:lang w:val="en-US" w:eastAsia="zh-CN"/>
              </w:rPr>
            </w:pPr>
          </w:p>
          <w:p w14:paraId="13413A3D">
            <w:pPr>
              <w:snapToGrid w:val="0"/>
              <w:jc w:val="center"/>
              <w:rPr>
                <w:rFonts w:hint="eastAsia" w:ascii="方正仿宋_GB2312" w:hAnsi="方正仿宋_GB2312" w:eastAsia="方正仿宋_GB2312" w:cs="方正仿宋_GB2312"/>
                <w:color w:val="000000"/>
                <w:sz w:val="24"/>
                <w:lang w:val="en-US" w:eastAsia="zh-CN"/>
              </w:rPr>
            </w:pPr>
          </w:p>
          <w:p w14:paraId="29D36493">
            <w:pPr>
              <w:snapToGrid w:val="0"/>
              <w:jc w:val="center"/>
              <w:rPr>
                <w:rFonts w:hint="eastAsia" w:ascii="方正仿宋_GB2312" w:hAnsi="方正仿宋_GB2312" w:eastAsia="方正仿宋_GB2312" w:cs="方正仿宋_GB2312"/>
                <w:color w:val="000000"/>
                <w:sz w:val="24"/>
                <w:lang w:val="en-US" w:eastAsia="zh-CN"/>
              </w:rPr>
            </w:pPr>
          </w:p>
        </w:tc>
        <w:tc>
          <w:tcPr>
            <w:tcW w:w="266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1F8F5C35">
            <w:pPr>
              <w:snapToGrid w:val="0"/>
              <w:jc w:val="center"/>
              <w:rPr>
                <w:rFonts w:ascii="方正仿宋_GB2312" w:hAnsi="方正仿宋_GB2312" w:eastAsia="方正仿宋_GB2312" w:cs="方正仿宋_GB2312"/>
              </w:rPr>
            </w:pPr>
          </w:p>
        </w:tc>
      </w:tr>
      <w:tr w14:paraId="6A5BA232">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6C503144">
            <w:pPr>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p>
        </w:tc>
        <w:tc>
          <w:tcPr>
            <w:tcW w:w="3422"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1DC605BB">
            <w:pPr>
              <w:snapToGrid w:val="0"/>
              <w:jc w:val="center"/>
              <w:rPr>
                <w:rFonts w:hint="eastAsia"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XXX</w:t>
            </w:r>
          </w:p>
        </w:tc>
        <w:tc>
          <w:tcPr>
            <w:tcW w:w="1514"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2E20BC37">
            <w:pPr>
              <w:snapToGrid w:val="0"/>
              <w:jc w:val="center"/>
              <w:rPr>
                <w:rFonts w:hint="eastAsia" w:ascii="方正仿宋_GB2312" w:hAnsi="方正仿宋_GB2312" w:eastAsia="方正仿宋_GB2312" w:cs="方正仿宋_GB2312"/>
                <w:color w:val="000000"/>
                <w:sz w:val="24"/>
                <w:lang w:val="en-US" w:eastAsia="zh-CN"/>
              </w:rPr>
            </w:pPr>
          </w:p>
          <w:p w14:paraId="591D385B">
            <w:pPr>
              <w:snapToGrid w:val="0"/>
              <w:jc w:val="center"/>
              <w:rPr>
                <w:rFonts w:hint="eastAsia" w:ascii="方正仿宋_GB2312" w:hAnsi="方正仿宋_GB2312" w:eastAsia="方正仿宋_GB2312" w:cs="方正仿宋_GB2312"/>
                <w:color w:val="000000"/>
                <w:sz w:val="24"/>
                <w:lang w:val="en-US" w:eastAsia="zh-CN"/>
              </w:rPr>
            </w:pPr>
          </w:p>
          <w:p w14:paraId="2DD068F2">
            <w:pPr>
              <w:snapToGrid w:val="0"/>
              <w:jc w:val="center"/>
              <w:rPr>
                <w:rFonts w:hint="eastAsia" w:ascii="方正仿宋_GB2312" w:hAnsi="方正仿宋_GB2312" w:eastAsia="方正仿宋_GB2312" w:cs="方正仿宋_GB2312"/>
                <w:color w:val="000000"/>
                <w:sz w:val="24"/>
                <w:lang w:val="en-US" w:eastAsia="zh-CN"/>
              </w:rPr>
            </w:pPr>
          </w:p>
        </w:tc>
        <w:tc>
          <w:tcPr>
            <w:tcW w:w="266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2C58A36A">
            <w:pPr>
              <w:snapToGrid w:val="0"/>
              <w:jc w:val="center"/>
              <w:rPr>
                <w:rFonts w:ascii="方正仿宋_GB2312" w:hAnsi="方正仿宋_GB2312" w:eastAsia="方正仿宋_GB2312" w:cs="方正仿宋_GB2312"/>
                <w:sz w:val="28"/>
                <w:szCs w:val="28"/>
                <w:u w:val="single"/>
              </w:rPr>
            </w:pPr>
          </w:p>
        </w:tc>
      </w:tr>
      <w:tr w14:paraId="2CFF983E">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69AD8C4D">
            <w:pPr>
              <w:snapToGrid w:val="0"/>
              <w:jc w:val="center"/>
              <w:rPr>
                <w:rFonts w:hint="eastAsia" w:ascii="方正仿宋_GB2312" w:hAnsi="方正仿宋_GB2312" w:eastAsia="方正仿宋_GB2312" w:cs="方正仿宋_GB2312"/>
                <w:sz w:val="28"/>
                <w:szCs w:val="28"/>
              </w:rPr>
            </w:pPr>
          </w:p>
        </w:tc>
        <w:tc>
          <w:tcPr>
            <w:tcW w:w="3422"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1C86F117">
            <w:pPr>
              <w:snapToGrid w:val="0"/>
              <w:jc w:val="center"/>
              <w:rPr>
                <w:rFonts w:hint="eastAsia" w:ascii="方正仿宋_GB2312" w:hAnsi="方正仿宋_GB2312" w:eastAsia="方正仿宋_GB2312" w:cs="方正仿宋_GB2312"/>
                <w:color w:val="000000"/>
                <w:sz w:val="24"/>
                <w:lang w:val="en-US" w:eastAsia="zh-CN"/>
              </w:rPr>
            </w:pPr>
            <w:r>
              <w:rPr>
                <w:rFonts w:hint="eastAsia" w:ascii="方正仿宋_GB2312" w:hAnsi="方正仿宋_GB2312" w:eastAsia="方正仿宋_GB2312" w:cs="方正仿宋_GB2312"/>
                <w:color w:val="000000"/>
                <w:sz w:val="24"/>
                <w:lang w:val="en-US" w:eastAsia="zh-CN"/>
              </w:rPr>
              <w:t>XXX</w:t>
            </w:r>
          </w:p>
        </w:tc>
        <w:tc>
          <w:tcPr>
            <w:tcW w:w="1514"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3837FFA6">
            <w:pPr>
              <w:snapToGrid w:val="0"/>
              <w:jc w:val="center"/>
              <w:rPr>
                <w:rFonts w:hint="eastAsia" w:ascii="方正仿宋_GB2312" w:hAnsi="方正仿宋_GB2312" w:eastAsia="方正仿宋_GB2312" w:cs="方正仿宋_GB2312"/>
                <w:color w:val="000000"/>
                <w:sz w:val="24"/>
                <w:lang w:val="en-US" w:eastAsia="zh-CN"/>
              </w:rPr>
            </w:pPr>
          </w:p>
          <w:p w14:paraId="5E23CC5C">
            <w:pPr>
              <w:snapToGrid w:val="0"/>
              <w:jc w:val="center"/>
              <w:rPr>
                <w:rFonts w:hint="eastAsia" w:ascii="方正仿宋_GB2312" w:hAnsi="方正仿宋_GB2312" w:eastAsia="方正仿宋_GB2312" w:cs="方正仿宋_GB2312"/>
                <w:color w:val="000000"/>
                <w:sz w:val="24"/>
                <w:lang w:val="en-US" w:eastAsia="zh-CN"/>
              </w:rPr>
            </w:pPr>
          </w:p>
          <w:p w14:paraId="3EF36D34">
            <w:pPr>
              <w:snapToGrid w:val="0"/>
              <w:jc w:val="center"/>
              <w:rPr>
                <w:rFonts w:hint="eastAsia" w:ascii="方正仿宋_GB2312" w:hAnsi="方正仿宋_GB2312" w:eastAsia="方正仿宋_GB2312" w:cs="方正仿宋_GB2312"/>
                <w:color w:val="000000"/>
                <w:sz w:val="24"/>
                <w:lang w:val="en-US" w:eastAsia="zh-CN"/>
              </w:rPr>
            </w:pPr>
          </w:p>
        </w:tc>
        <w:tc>
          <w:tcPr>
            <w:tcW w:w="266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5D69C98C">
            <w:pPr>
              <w:snapToGrid w:val="0"/>
              <w:jc w:val="center"/>
              <w:rPr>
                <w:rFonts w:ascii="方正仿宋_GB2312" w:hAnsi="方正仿宋_GB2312" w:eastAsia="方正仿宋_GB2312" w:cs="方正仿宋_GB2312"/>
                <w:sz w:val="28"/>
                <w:szCs w:val="28"/>
                <w:u w:val="single"/>
              </w:rPr>
            </w:pPr>
          </w:p>
        </w:tc>
      </w:tr>
      <w:tr w14:paraId="3F00589B">
        <w:tblPrEx>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1D1ED774">
            <w:pPr>
              <w:snapToGrid w:val="0"/>
              <w:jc w:val="center"/>
              <w:rPr>
                <w:rFonts w:hint="eastAsia" w:ascii="方正仿宋_GB2312" w:hAnsi="方正仿宋_GB2312" w:eastAsia="方正仿宋_GB2312" w:cs="方正仿宋_GB2312"/>
                <w:sz w:val="28"/>
                <w:szCs w:val="28"/>
              </w:rPr>
            </w:pPr>
          </w:p>
        </w:tc>
        <w:tc>
          <w:tcPr>
            <w:tcW w:w="3422"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125383E3">
            <w:pPr>
              <w:snapToGrid w:val="0"/>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w:t>
            </w:r>
          </w:p>
        </w:tc>
        <w:tc>
          <w:tcPr>
            <w:tcW w:w="1514"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78C9A393">
            <w:pPr>
              <w:snapToGrid w:val="0"/>
              <w:jc w:val="center"/>
              <w:rPr>
                <w:rFonts w:hint="eastAsia" w:ascii="方正仿宋_GB2312" w:hAnsi="方正仿宋_GB2312" w:eastAsia="方正仿宋_GB2312" w:cs="方正仿宋_GB2312"/>
                <w:sz w:val="28"/>
                <w:szCs w:val="28"/>
                <w:lang w:eastAsia="zh-CN"/>
              </w:rPr>
            </w:pPr>
          </w:p>
          <w:p w14:paraId="313F16B5">
            <w:pPr>
              <w:snapToGrid w:val="0"/>
              <w:jc w:val="center"/>
              <w:rPr>
                <w:rFonts w:hint="eastAsia" w:ascii="方正仿宋_GB2312" w:hAnsi="方正仿宋_GB2312" w:eastAsia="方正仿宋_GB2312" w:cs="方正仿宋_GB2312"/>
                <w:sz w:val="28"/>
                <w:szCs w:val="28"/>
                <w:lang w:eastAsia="zh-CN"/>
              </w:rPr>
            </w:pPr>
          </w:p>
          <w:p w14:paraId="7DB14F75">
            <w:pPr>
              <w:snapToGrid w:val="0"/>
              <w:jc w:val="center"/>
              <w:rPr>
                <w:rFonts w:hint="eastAsia" w:ascii="方正仿宋_GB2312" w:hAnsi="方正仿宋_GB2312" w:eastAsia="方正仿宋_GB2312" w:cs="方正仿宋_GB2312"/>
                <w:sz w:val="28"/>
                <w:szCs w:val="28"/>
                <w:lang w:eastAsia="zh-CN"/>
              </w:rPr>
            </w:pPr>
          </w:p>
        </w:tc>
        <w:tc>
          <w:tcPr>
            <w:tcW w:w="266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3989ABDB">
            <w:pPr>
              <w:snapToGrid w:val="0"/>
              <w:jc w:val="center"/>
              <w:rPr>
                <w:rFonts w:ascii="方正仿宋_GB2312" w:hAnsi="方正仿宋_GB2312" w:eastAsia="方正仿宋_GB2312" w:cs="方正仿宋_GB2312"/>
                <w:sz w:val="28"/>
                <w:szCs w:val="28"/>
                <w:u w:val="single"/>
              </w:rPr>
            </w:pPr>
          </w:p>
        </w:tc>
      </w:tr>
      <w:tr w14:paraId="3E408178">
        <w:tblPrEx>
          <w:tblCellMar>
            <w:top w:w="0" w:type="dxa"/>
            <w:left w:w="108" w:type="dxa"/>
            <w:bottom w:w="0" w:type="dxa"/>
            <w:right w:w="108" w:type="dxa"/>
          </w:tblCellMar>
        </w:tblPrEx>
        <w:trPr>
          <w:trHeight w:val="0" w:hRule="atLeast"/>
          <w:jc w:val="center"/>
        </w:trPr>
        <w:tc>
          <w:tcPr>
            <w:tcW w:w="123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7BB0EFA3">
            <w:pPr>
              <w:snapToGrid w:val="0"/>
              <w:jc w:val="center"/>
              <w:rPr>
                <w:rFonts w:ascii="方正仿宋_GB2312" w:hAnsi="方正仿宋_GB2312" w:eastAsia="方正仿宋_GB2312" w:cs="方正仿宋_GB2312"/>
                <w:sz w:val="28"/>
                <w:szCs w:val="28"/>
              </w:rPr>
            </w:pPr>
          </w:p>
        </w:tc>
        <w:tc>
          <w:tcPr>
            <w:tcW w:w="3422"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471495A7">
            <w:pPr>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合计</w:t>
            </w:r>
          </w:p>
        </w:tc>
        <w:tc>
          <w:tcPr>
            <w:tcW w:w="1514"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5A261720">
            <w:pPr>
              <w:snapToGrid w:val="0"/>
              <w:jc w:val="center"/>
              <w:rPr>
                <w:rFonts w:hint="eastAsia" w:ascii="方正仿宋_GB2312" w:hAnsi="方正仿宋_GB2312" w:eastAsia="方正仿宋_GB2312" w:cs="方正仿宋_GB2312"/>
                <w:b/>
                <w:bCs/>
                <w:sz w:val="28"/>
                <w:szCs w:val="28"/>
              </w:rPr>
            </w:pPr>
          </w:p>
        </w:tc>
        <w:tc>
          <w:tcPr>
            <w:tcW w:w="2669" w:type="dxa"/>
            <w:tcBorders>
              <w:top w:val="single" w:color="000000" w:sz="4" w:space="0"/>
              <w:left w:val="single" w:color="000000" w:sz="4" w:space="0"/>
              <w:bottom w:val="single" w:color="000000" w:sz="4" w:space="0"/>
              <w:right w:val="single" w:color="000000" w:sz="4" w:space="0"/>
            </w:tcBorders>
            <w:noWrap/>
            <w:tcMar>
              <w:left w:w="108" w:type="dxa"/>
              <w:right w:w="108" w:type="dxa"/>
            </w:tcMar>
            <w:vAlign w:val="center"/>
          </w:tcPr>
          <w:p w14:paraId="3017FC89">
            <w:pPr>
              <w:snapToGrid w:val="0"/>
              <w:jc w:val="center"/>
              <w:rPr>
                <w:rFonts w:ascii="方正仿宋_GB2312" w:hAnsi="方正仿宋_GB2312" w:eastAsia="方正仿宋_GB2312" w:cs="方正仿宋_GB2312"/>
                <w:sz w:val="28"/>
                <w:szCs w:val="28"/>
                <w:u w:val="single"/>
              </w:rPr>
            </w:pPr>
          </w:p>
        </w:tc>
      </w:tr>
    </w:tbl>
    <w:p w14:paraId="00391141">
      <w:pPr>
        <w:pStyle w:val="24"/>
        <w:rPr>
          <w:rFonts w:hint="default" w:eastAsia="宋体"/>
          <w:color w:val="0000FF"/>
          <w:lang w:val="en-US" w:eastAsia="zh-CN"/>
        </w:rPr>
      </w:pPr>
      <w:r>
        <w:rPr>
          <w:rFonts w:hint="eastAsia" w:ascii="Calibri" w:hAnsi="Calibri" w:eastAsia="方正仿宋_GBK" w:cs="Times New Roman"/>
          <w:color w:val="0000FF"/>
          <w:kern w:val="2"/>
          <w:sz w:val="32"/>
          <w:szCs w:val="30"/>
          <w:lang w:val="en-US" w:eastAsia="zh-CN" w:bidi="ar-SA"/>
        </w:rPr>
        <w:t>注：项目可行性研究需单独报价，其余科目格式自拟。</w:t>
      </w:r>
    </w:p>
    <w:p w14:paraId="0370F819"/>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7EFA8F-FE63-464F-BE98-B6A521F81D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4DBD12C-309A-4C76-816D-3AB381A1028C}"/>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AD39AA83-7B1E-4155-80F0-BA1DB142C44B}"/>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F508DF37-9BFF-436C-BA1F-F294B76BA1C9}"/>
  </w:font>
  <w:font w:name="MicrosoftYaHei">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5" w:fontKey="{D97D38B5-7619-403C-9459-81AB54DEFD29}"/>
  </w:font>
  <w:font w:name="方正黑体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6" w:fontKey="{ADB3502B-E1DC-45DA-82EC-4144D85795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A3F3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EB71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7E3EB71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9B75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4F15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3EB4F15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DB1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D2C18">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664BD"/>
    <w:rsid w:val="16A50D85"/>
    <w:rsid w:val="1FD33329"/>
    <w:rsid w:val="20E76408"/>
    <w:rsid w:val="236F4FD2"/>
    <w:rsid w:val="2D71149A"/>
    <w:rsid w:val="35A149B6"/>
    <w:rsid w:val="3E9664BD"/>
    <w:rsid w:val="4F28594F"/>
    <w:rsid w:val="4FDF0C86"/>
    <w:rsid w:val="5BB92CA9"/>
    <w:rsid w:val="5F2D465A"/>
    <w:rsid w:val="72C956B1"/>
    <w:rsid w:val="77673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3"/>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22"/>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Strong"/>
    <w:qFormat/>
    <w:uiPriority w:val="0"/>
    <w:rPr>
      <w:b/>
    </w:rPr>
  </w:style>
  <w:style w:type="paragraph" w:customStyle="1" w:styleId="20">
    <w:name w:val="主送对象"/>
    <w:next w:val="1"/>
    <w:qFormat/>
    <w:uiPriority w:val="0"/>
    <w:pPr>
      <w:spacing w:line="560" w:lineRule="exact"/>
    </w:pPr>
    <w:rPr>
      <w:rFonts w:ascii="Times New Roman" w:hAnsi="Times New Roman" w:eastAsia="仿宋_GB2312" w:cs="仿宋_GB2312"/>
      <w:sz w:val="32"/>
      <w:szCs w:val="32"/>
    </w:rPr>
  </w:style>
  <w:style w:type="paragraph" w:customStyle="1" w:styleId="21">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character" w:customStyle="1" w:styleId="22">
    <w:name w:val="标题 3 Char"/>
    <w:link w:val="4"/>
    <w:qFormat/>
    <w:uiPriority w:val="0"/>
    <w:rPr>
      <w:rFonts w:ascii="Times New Roman" w:hAnsi="Times New Roman" w:eastAsia="仿宋_GB2312" w:cs="仿宋_GB2312"/>
      <w:sz w:val="32"/>
      <w:szCs w:val="32"/>
    </w:rPr>
  </w:style>
  <w:style w:type="character" w:customStyle="1" w:styleId="23">
    <w:name w:val="标题 2 Char"/>
    <w:link w:val="3"/>
    <w:qFormat/>
    <w:uiPriority w:val="0"/>
    <w:rPr>
      <w:rFonts w:ascii="Times New Roman" w:hAnsi="Times New Roman" w:eastAsia="楷体_GB2312" w:cs="楷体_GB2312"/>
      <w:sz w:val="32"/>
      <w:szCs w:val="32"/>
    </w:rPr>
  </w:style>
  <w:style w:type="paragraph" w:customStyle="1" w:styleId="24">
    <w:name w:val="正文（绿盟科技）"/>
    <w:next w:val="1"/>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2715</Words>
  <Characters>2817</Characters>
  <Lines>0</Lines>
  <Paragraphs>0</Paragraphs>
  <TotalTime>5</TotalTime>
  <ScaleCrop>false</ScaleCrop>
  <LinksUpToDate>false</LinksUpToDate>
  <CharactersWithSpaces>2833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2026-04-07T01:48:00Z</dcterms:created>
  <dc:creator>大象的12</dc:creator>
  <cp:lastModifiedBy>Emily</cp:lastModifiedBy>
  <dcterms:modified xsi:type="dcterms:W3CDTF">2026-04-08T07:04:16Z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CB125B9C2CCC4661BC2EE9AB1343E631_13</vt:lpwstr>
  </property>
  <property fmtid="{D5CDD505-2E9C-101B-9397-08002B2CF9AE}" pid="4" name="KSOTemplateDocerSaveRecord">
    <vt:lpwstr>eyJoZGlkIjoiZWJlMmRkMWQ1MGYwNWZiY2E3NzU1MmE3ZmIyYWJlNTQiLCJ1c2VySWQiOiI0NTAyMjQ2MTQifQ==</vt:lpwstr>
  </property>
</Properties>
</file>