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2B49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方正大黑体_GBK" w:hAnsi="方正大黑体_GBK" w:eastAsia="方正大黑体_GBK" w:cs="方正大黑体_GBK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方正大黑体_GBK" w:hAnsi="方正大黑体_GBK" w:eastAsia="方正大黑体_GBK" w:cs="方正大黑体_GBK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附件1</w:t>
      </w:r>
    </w:p>
    <w:p w14:paraId="560EC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lang w:val="en-US" w:eastAsia="zh-CN"/>
        </w:rPr>
      </w:pPr>
    </w:p>
    <w:p w14:paraId="3A0E6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/>
        </w:rPr>
        <w:t>成都杜甫草堂博物馆2026年第一季度展厅、</w:t>
      </w:r>
    </w:p>
    <w:p w14:paraId="368C6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/>
        </w:rPr>
        <w:t>展品维护提升项目需求</w:t>
      </w:r>
    </w:p>
    <w:bookmarkEnd w:id="0"/>
    <w:p w14:paraId="5C15FEAB">
      <w:pPr>
        <w:pStyle w:val="2"/>
        <w:rPr>
          <w:rFonts w:hint="eastAsia"/>
          <w:lang w:val="en-US" w:eastAsia="zh-CN"/>
        </w:rPr>
      </w:pPr>
    </w:p>
    <w:p w14:paraId="49D2A26C">
      <w:pPr>
        <w:adjustRightInd w:val="0"/>
        <w:spacing w:line="360" w:lineRule="auto"/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  <w:t>一、项目概况</w:t>
      </w:r>
    </w:p>
    <w:p w14:paraId="4BFD2467">
      <w:pPr>
        <w:adjustRightInd w:val="0"/>
        <w:spacing w:line="360" w:lineRule="auto"/>
        <w:ind w:firstLine="620" w:firstLineChars="200"/>
        <w:rPr>
          <w:rFonts w:hint="default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  <w:t>成都杜甫草堂博物馆展厅因长期使用，墙面、顶面和地面出现老旧、发霉，泥塑出现风化掉色，展示架及说明牌文字出现破损和脱落等现象，影响展厅整体美观度及游客参观体验。为提升展厅环境质量，优化游客参观感受，拟开展成都杜甫草堂博物馆2026年第一季度展厅、展品维护提升。</w:t>
      </w:r>
    </w:p>
    <w:p w14:paraId="67DF6D9B">
      <w:pPr>
        <w:adjustRightInd w:val="0"/>
        <w:spacing w:line="360" w:lineRule="auto"/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  <w:t>二、项目地点</w:t>
      </w:r>
    </w:p>
    <w:p w14:paraId="490DA695">
      <w:pPr>
        <w:adjustRightInd w:val="0"/>
        <w:spacing w:line="360" w:lineRule="auto"/>
        <w:ind w:firstLine="620" w:firstLineChars="200"/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  <w:t>1、项目时间：2026年3月（暂定），具体展览时间以采购人通知为准。</w:t>
      </w:r>
    </w:p>
    <w:p w14:paraId="0675E93D">
      <w:pPr>
        <w:adjustRightInd w:val="0"/>
        <w:spacing w:line="360" w:lineRule="auto"/>
        <w:ind w:firstLine="620" w:firstLineChars="200"/>
        <w:rPr>
          <w:rFonts w:hint="default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  <w:t>2、项目实施地点：“情系草堂图片文献展”展厅、“诗圣著千秋·草堂留后世杜甫生平展”展厅、中国书法馆展厅、“杜甫与他的时代——吴为山雕塑艺术展”展厅、“浣花祠”原状陈列。</w:t>
      </w:r>
    </w:p>
    <w:p w14:paraId="08E805DB">
      <w:pPr>
        <w:adjustRightInd w:val="0"/>
        <w:spacing w:line="360" w:lineRule="auto"/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  <w:t>三、服务内容</w:t>
      </w:r>
    </w:p>
    <w:p w14:paraId="4D25B447">
      <w:pPr>
        <w:adjustRightInd w:val="0"/>
        <w:spacing w:line="360" w:lineRule="auto"/>
        <w:ind w:firstLine="620" w:firstLineChars="200"/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  <w:t>提供成都杜甫草堂博物馆2026年第一季度展厅、展品维护提升服务，内容包括：</w:t>
      </w:r>
    </w:p>
    <w:p w14:paraId="44746F57">
      <w:pPr>
        <w:numPr>
          <w:ilvl w:val="0"/>
          <w:numId w:val="0"/>
        </w:numPr>
        <w:adjustRightInd w:val="0"/>
        <w:spacing w:line="360" w:lineRule="auto"/>
        <w:ind w:left="630" w:leftChars="0"/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  <w:t>1.“情系草堂图片文献展”展厅乳胶漆墙面修复、刮灰、成品</w:t>
      </w:r>
    </w:p>
    <w:p w14:paraId="7999521E">
      <w:pPr>
        <w:numPr>
          <w:ilvl w:val="0"/>
          <w:numId w:val="0"/>
        </w:numPr>
        <w:adjustRightInd w:val="0"/>
        <w:spacing w:line="360" w:lineRule="auto"/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  <w:t xml:space="preserve">保护。                                                           </w:t>
      </w:r>
    </w:p>
    <w:p w14:paraId="4CA8138B">
      <w:pPr>
        <w:numPr>
          <w:ilvl w:val="0"/>
          <w:numId w:val="0"/>
        </w:numPr>
        <w:adjustRightInd w:val="0"/>
        <w:spacing w:line="360" w:lineRule="auto"/>
        <w:ind w:firstLine="620" w:firstLineChars="200"/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  <w:t>2.“诗圣著千秋·草堂留后世”杜甫生平展。“诗圣著千秋”展厅乳胶漆墙面修复、刮灰、成品保护；展厅地面修复；不锈钢踢脚线、木纹踢脚线修复换新；展示架修复、重新喷漆；“草堂留后世”展厅乳胶漆墙面修复、刮灰、成品保护；序厅顶面修复、刮灰、补漆、成品保护；展示架修复、重新喷漆。</w:t>
      </w:r>
    </w:p>
    <w:p w14:paraId="11DA5502">
      <w:pPr>
        <w:adjustRightInd w:val="0"/>
        <w:spacing w:line="360" w:lineRule="auto"/>
        <w:ind w:firstLine="620" w:firstLineChars="200"/>
        <w:rPr>
          <w:rFonts w:hint="default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  <w:t>3.中国书法馆展厅顶面修复、刮灰、补漆、成品保护。</w:t>
      </w:r>
    </w:p>
    <w:p w14:paraId="5DF09E9A">
      <w:pPr>
        <w:adjustRightInd w:val="0"/>
        <w:spacing w:line="360" w:lineRule="auto"/>
        <w:ind w:firstLine="620" w:firstLineChars="200"/>
        <w:rPr>
          <w:rFonts w:hint="default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  <w:t>4.“杜甫与他的时代——吴为山雕塑艺术展”展厅展板脱落金色不干胶字进行雕刻、复原。</w:t>
      </w:r>
    </w:p>
    <w:p w14:paraId="2A4D9A02">
      <w:pPr>
        <w:adjustRightInd w:val="0"/>
        <w:spacing w:line="360" w:lineRule="auto"/>
        <w:ind w:firstLine="620" w:firstLineChars="200"/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1"/>
          <w:szCs w:val="31"/>
          <w:lang w:val="en-US" w:eastAsia="zh-CN" w:bidi="ar-SA"/>
        </w:rPr>
        <w:t>5.“浣花祠”原状陈列浣花夫人泥塑脸部、手部剥落处进行修补、上色。</w:t>
      </w:r>
    </w:p>
    <w:p w14:paraId="4A4CD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</w:p>
    <w:p w14:paraId="782C9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5784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9F98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0C41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6EE6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BF0A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3BC3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4AD6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4F35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7A82A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809D3D90-AC27-453B-A1D5-A5D7EE57C4D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083315E-3F79-40EA-A6CD-565BEF882852}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  <w:embedRegular r:id="rId3" w:fontKey="{09A34165-D6B3-469B-8C05-BDE284C53DA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7EE381A-26BD-4A91-AC1D-ECF5C9D3F5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E2528"/>
    <w:rsid w:val="067E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2026-03-18T08:45:00Z</dcterms:created>
  <dc:creator>Emily</dc:creator>
  <cp:lastModifiedBy>Emily</cp:lastModifiedBy>
  <dcterms:modified xsi:type="dcterms:W3CDTF">2026-03-18T08:45:42Z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FF586AB271094121BFB4F206BBD2A249_11</vt:lpwstr>
  </property>
  <property fmtid="{D5CDD505-2E9C-101B-9397-08002B2CF9AE}" pid="4" name="KSOTemplateDocerSaveRecord">
    <vt:lpwstr>eyJoZGlkIjoiZWJlMmRkMWQ1MGYwNWZiY2E3NzU1MmE3ZmIyYWJlNTQiLCJ1c2VySWQiOiI0NTAyMjQ2MTQifQ==</vt:lpwstr>
  </property>
</Properties>
</file>